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591"/>
        <w:gridCol w:w="2977"/>
        <w:gridCol w:w="2126"/>
        <w:gridCol w:w="2162"/>
      </w:tblGrid>
      <w:tr w:rsidR="005C6FD1" w:rsidRPr="00BF5E65" w14:paraId="33EEAEE0" w14:textId="77777777" w:rsidTr="005C6FD1">
        <w:trPr>
          <w:trHeight w:val="432"/>
          <w:jc w:val="center"/>
        </w:trPr>
        <w:tc>
          <w:tcPr>
            <w:tcW w:w="8856" w:type="dxa"/>
            <w:gridSpan w:val="4"/>
            <w:shd w:val="clear" w:color="auto" w:fill="004283"/>
            <w:vAlign w:val="center"/>
          </w:tcPr>
          <w:p w14:paraId="03BAE4F8" w14:textId="22BDAAC8" w:rsidR="005C6FD1" w:rsidRPr="00BF5E65" w:rsidRDefault="00EB0DA0" w:rsidP="0095033E">
            <w:pPr>
              <w:jc w:val="center"/>
              <w:rPr>
                <w:rFonts w:cs="Arial"/>
                <w:b/>
                <w:sz w:val="22"/>
                <w:szCs w:val="22"/>
              </w:rPr>
            </w:pPr>
            <w:r>
              <w:rPr>
                <w:rFonts w:cs="Arial"/>
                <w:b/>
                <w:sz w:val="22"/>
                <w:szCs w:val="22"/>
              </w:rPr>
              <w:t>WORK INSTRUCTION</w:t>
            </w:r>
          </w:p>
        </w:tc>
      </w:tr>
      <w:tr w:rsidR="0094473C" w:rsidRPr="00BF5E65" w14:paraId="27A0257D" w14:textId="77777777" w:rsidTr="0094473C">
        <w:trPr>
          <w:trHeight w:val="432"/>
          <w:jc w:val="center"/>
        </w:trPr>
        <w:tc>
          <w:tcPr>
            <w:tcW w:w="1591" w:type="dxa"/>
            <w:tcBorders>
              <w:top w:val="single" w:sz="6" w:space="0" w:color="auto"/>
              <w:bottom w:val="single" w:sz="6" w:space="0" w:color="auto"/>
            </w:tcBorders>
            <w:shd w:val="clear" w:color="auto" w:fill="CB333B"/>
            <w:vAlign w:val="center"/>
          </w:tcPr>
          <w:p w14:paraId="616AC407" w14:textId="77777777" w:rsidR="0094473C" w:rsidRPr="00E81C1C" w:rsidRDefault="0094473C" w:rsidP="0075746D">
            <w:pPr>
              <w:rPr>
                <w:rFonts w:cs="Arial"/>
                <w:b/>
                <w:sz w:val="22"/>
                <w:szCs w:val="22"/>
              </w:rPr>
            </w:pPr>
            <w:r w:rsidRPr="00E81C1C">
              <w:rPr>
                <w:rFonts w:cs="Arial"/>
                <w:b/>
                <w:sz w:val="22"/>
                <w:szCs w:val="22"/>
              </w:rPr>
              <w:t>TITLE:</w:t>
            </w:r>
          </w:p>
        </w:tc>
        <w:tc>
          <w:tcPr>
            <w:tcW w:w="7265" w:type="dxa"/>
            <w:gridSpan w:val="3"/>
            <w:tcBorders>
              <w:top w:val="single" w:sz="6" w:space="0" w:color="auto"/>
              <w:bottom w:val="single" w:sz="6" w:space="0" w:color="auto"/>
            </w:tcBorders>
            <w:shd w:val="clear" w:color="auto" w:fill="CB333B"/>
            <w:vAlign w:val="center"/>
          </w:tcPr>
          <w:p w14:paraId="24C7FF76" w14:textId="02F649A7" w:rsidR="0094473C" w:rsidRPr="00E81C1C" w:rsidRDefault="007D1B57" w:rsidP="00460398">
            <w:pPr>
              <w:rPr>
                <w:rFonts w:cs="Arial"/>
                <w:b/>
                <w:sz w:val="22"/>
                <w:szCs w:val="22"/>
              </w:rPr>
            </w:pPr>
            <w:r w:rsidRPr="00E81C1C">
              <w:rPr>
                <w:rFonts w:cs="Arial"/>
                <w:b/>
                <w:sz w:val="22"/>
                <w:szCs w:val="22"/>
              </w:rPr>
              <w:t>Procedures for Remote Attendance at REB Meetings</w:t>
            </w:r>
          </w:p>
        </w:tc>
      </w:tr>
      <w:tr w:rsidR="005E5324" w:rsidRPr="00BF5E65" w14:paraId="41277E0D" w14:textId="77777777" w:rsidTr="00EB0DA0">
        <w:trPr>
          <w:trHeight w:val="432"/>
          <w:jc w:val="center"/>
        </w:trPr>
        <w:tc>
          <w:tcPr>
            <w:tcW w:w="1591" w:type="dxa"/>
            <w:shd w:val="clear" w:color="auto" w:fill="auto"/>
            <w:vAlign w:val="center"/>
          </w:tcPr>
          <w:p w14:paraId="65C46957" w14:textId="39801EFA" w:rsidR="005E5324" w:rsidRPr="00BF5E65" w:rsidRDefault="005E5324" w:rsidP="005E5324">
            <w:pPr>
              <w:rPr>
                <w:rFonts w:cs="Arial"/>
                <w:sz w:val="22"/>
                <w:szCs w:val="22"/>
              </w:rPr>
            </w:pPr>
            <w:r>
              <w:rPr>
                <w:rFonts w:cs="Arial"/>
                <w:sz w:val="22"/>
                <w:szCs w:val="22"/>
              </w:rPr>
              <w:t>Version:</w:t>
            </w:r>
          </w:p>
        </w:tc>
        <w:tc>
          <w:tcPr>
            <w:tcW w:w="2977" w:type="dxa"/>
            <w:shd w:val="clear" w:color="auto" w:fill="auto"/>
            <w:vAlign w:val="center"/>
          </w:tcPr>
          <w:p w14:paraId="3B0A2EF5" w14:textId="03313637" w:rsidR="005E5324" w:rsidRPr="00BF5E65" w:rsidRDefault="005E5324" w:rsidP="005E5324">
            <w:pPr>
              <w:rPr>
                <w:rFonts w:eastAsia="MS Mincho" w:cs="Arial"/>
                <w:color w:val="000000"/>
                <w:sz w:val="22"/>
                <w:szCs w:val="22"/>
                <w:lang w:val="en-CA" w:eastAsia="ja-JP"/>
              </w:rPr>
            </w:pPr>
            <w:r>
              <w:rPr>
                <w:rFonts w:eastAsia="MS Mincho" w:cs="Arial"/>
                <w:color w:val="000000"/>
                <w:sz w:val="22"/>
                <w:szCs w:val="22"/>
                <w:lang w:val="en-CA" w:eastAsia="ja-JP"/>
              </w:rPr>
              <w:t>1.0</w:t>
            </w:r>
          </w:p>
        </w:tc>
        <w:tc>
          <w:tcPr>
            <w:tcW w:w="2126" w:type="dxa"/>
            <w:shd w:val="clear" w:color="auto" w:fill="auto"/>
            <w:vAlign w:val="center"/>
          </w:tcPr>
          <w:p w14:paraId="10B84C9E" w14:textId="11F983D8" w:rsidR="005E5324" w:rsidRPr="00BF5E65" w:rsidRDefault="005E5324" w:rsidP="005E5324">
            <w:pPr>
              <w:rPr>
                <w:rFonts w:cs="Arial"/>
                <w:sz w:val="22"/>
                <w:szCs w:val="22"/>
              </w:rPr>
            </w:pPr>
            <w:r>
              <w:rPr>
                <w:rFonts w:cs="Arial"/>
                <w:sz w:val="22"/>
                <w:szCs w:val="22"/>
              </w:rPr>
              <w:t>Effective Date:</w:t>
            </w:r>
          </w:p>
        </w:tc>
        <w:tc>
          <w:tcPr>
            <w:tcW w:w="2162" w:type="dxa"/>
            <w:shd w:val="clear" w:color="auto" w:fill="auto"/>
            <w:vAlign w:val="center"/>
          </w:tcPr>
          <w:p w14:paraId="095FF430" w14:textId="2C43C13A" w:rsidR="005E5324" w:rsidRPr="00BF5E65" w:rsidRDefault="005E5324" w:rsidP="005E5324">
            <w:pPr>
              <w:rPr>
                <w:rFonts w:cs="Arial"/>
                <w:sz w:val="22"/>
                <w:szCs w:val="22"/>
              </w:rPr>
            </w:pPr>
            <w:r>
              <w:rPr>
                <w:rFonts w:eastAsia="MS Mincho" w:cs="Arial"/>
                <w:color w:val="000000"/>
                <w:sz w:val="22"/>
                <w:szCs w:val="22"/>
                <w:lang w:val="en-CA" w:eastAsia="ja-JP"/>
              </w:rPr>
              <w:t>2020-Apr-06</w:t>
            </w:r>
          </w:p>
        </w:tc>
      </w:tr>
    </w:tbl>
    <w:p w14:paraId="1C40F9C6" w14:textId="77777777" w:rsidR="005C6FD1" w:rsidRPr="00BF5E65" w:rsidRDefault="005C6FD1" w:rsidP="008450BA">
      <w:pPr>
        <w:rPr>
          <w:rFonts w:eastAsia="MS Mincho" w:cs="Arial"/>
          <w:color w:val="000000"/>
          <w:sz w:val="22"/>
          <w:szCs w:val="22"/>
          <w:lang w:val="en-CA" w:eastAsia="ja-JP"/>
        </w:rPr>
      </w:pPr>
    </w:p>
    <w:p w14:paraId="384B1F6D" w14:textId="77777777" w:rsidR="008450BA" w:rsidRPr="00BF5E65" w:rsidRDefault="008450BA" w:rsidP="008450BA">
      <w:pPr>
        <w:rPr>
          <w:rFonts w:eastAsia="MS Mincho" w:cs="Arial"/>
          <w:color w:val="000000"/>
          <w:sz w:val="22"/>
          <w:szCs w:val="22"/>
          <w:lang w:val="en-CA" w:eastAsia="ja-JP"/>
        </w:rPr>
      </w:pPr>
    </w:p>
    <w:p w14:paraId="35015969" w14:textId="22E9E579" w:rsidR="008450BA" w:rsidRPr="00BF5E65" w:rsidRDefault="008450BA" w:rsidP="00136504">
      <w:pPr>
        <w:pStyle w:val="ListParagraph"/>
        <w:numPr>
          <w:ilvl w:val="0"/>
          <w:numId w:val="1"/>
        </w:numPr>
        <w:rPr>
          <w:rFonts w:eastAsia="MS Mincho" w:cs="Arial"/>
          <w:b/>
          <w:color w:val="000000"/>
          <w:sz w:val="22"/>
          <w:szCs w:val="22"/>
          <w:lang w:val="en-CA" w:eastAsia="ja-JP"/>
        </w:rPr>
      </w:pPr>
      <w:r w:rsidRPr="00BF5E65">
        <w:rPr>
          <w:rFonts w:eastAsia="MS Mincho" w:cs="Arial"/>
          <w:b/>
          <w:color w:val="000000"/>
          <w:sz w:val="22"/>
          <w:szCs w:val="22"/>
          <w:lang w:val="en-CA" w:eastAsia="ja-JP"/>
        </w:rPr>
        <w:t>PURPOSE</w:t>
      </w:r>
    </w:p>
    <w:p w14:paraId="5BB4CEE4" w14:textId="0BC90814" w:rsidR="008450BA" w:rsidRPr="00BF5E65" w:rsidRDefault="00EB0DA0" w:rsidP="005E5324">
      <w:pPr>
        <w:pStyle w:val="ListParagraph"/>
        <w:numPr>
          <w:ilvl w:val="1"/>
          <w:numId w:val="1"/>
        </w:numPr>
        <w:ind w:left="1276" w:hanging="556"/>
        <w:rPr>
          <w:rFonts w:eastAsia="MS Mincho" w:cs="Arial"/>
          <w:color w:val="000000"/>
          <w:sz w:val="22"/>
          <w:szCs w:val="22"/>
          <w:lang w:val="en-CA" w:eastAsia="ja-JP"/>
        </w:rPr>
      </w:pPr>
      <w:r>
        <w:rPr>
          <w:rFonts w:eastAsia="MS Mincho" w:cs="Arial"/>
          <w:color w:val="000000"/>
          <w:sz w:val="22"/>
          <w:szCs w:val="22"/>
          <w:lang w:val="en-CA" w:eastAsia="ja-JP"/>
        </w:rPr>
        <w:t xml:space="preserve">To provide instructions on the conduct of an REB meeting where one or more individuals attend </w:t>
      </w:r>
      <w:r w:rsidR="007D1B57">
        <w:rPr>
          <w:rFonts w:eastAsia="MS Mincho" w:cs="Arial"/>
          <w:color w:val="000000"/>
          <w:sz w:val="22"/>
          <w:szCs w:val="22"/>
          <w:lang w:val="en-CA" w:eastAsia="ja-JP"/>
        </w:rPr>
        <w:t>remotely</w:t>
      </w:r>
      <w:r>
        <w:rPr>
          <w:rFonts w:eastAsia="MS Mincho" w:cs="Arial"/>
          <w:color w:val="000000"/>
          <w:sz w:val="22"/>
          <w:szCs w:val="22"/>
          <w:lang w:val="en-CA" w:eastAsia="ja-JP"/>
        </w:rPr>
        <w:t>.</w:t>
      </w:r>
    </w:p>
    <w:p w14:paraId="3336C352" w14:textId="77777777" w:rsidR="0094473C" w:rsidRPr="00BF5E65" w:rsidRDefault="0094473C" w:rsidP="008450BA">
      <w:pPr>
        <w:rPr>
          <w:rFonts w:eastAsia="MS Mincho" w:cs="Arial"/>
          <w:color w:val="000000"/>
          <w:sz w:val="22"/>
          <w:szCs w:val="22"/>
          <w:lang w:val="en-CA" w:eastAsia="ja-JP"/>
        </w:rPr>
      </w:pPr>
    </w:p>
    <w:p w14:paraId="4271DBF1" w14:textId="55B1B96B" w:rsidR="008450BA" w:rsidRPr="00BF5E65" w:rsidRDefault="00230A71" w:rsidP="00136504">
      <w:pPr>
        <w:pStyle w:val="ListParagraph"/>
        <w:numPr>
          <w:ilvl w:val="0"/>
          <w:numId w:val="1"/>
        </w:numPr>
        <w:rPr>
          <w:rFonts w:eastAsia="MS Mincho" w:cs="Arial"/>
          <w:b/>
          <w:color w:val="000000"/>
          <w:sz w:val="22"/>
          <w:szCs w:val="22"/>
          <w:lang w:val="en-CA" w:eastAsia="ja-JP"/>
        </w:rPr>
      </w:pPr>
      <w:r w:rsidRPr="00BF5E65">
        <w:rPr>
          <w:rFonts w:eastAsia="MS Mincho" w:cs="Arial"/>
          <w:b/>
          <w:color w:val="000000"/>
          <w:sz w:val="22"/>
          <w:szCs w:val="22"/>
          <w:lang w:val="en-CA" w:eastAsia="ja-JP"/>
        </w:rPr>
        <w:t>SCOPE</w:t>
      </w:r>
    </w:p>
    <w:p w14:paraId="1E231A43" w14:textId="359958C7" w:rsidR="00230A71" w:rsidRDefault="00EB0DA0" w:rsidP="005E5324">
      <w:pPr>
        <w:pStyle w:val="ListParagraph"/>
        <w:numPr>
          <w:ilvl w:val="1"/>
          <w:numId w:val="1"/>
        </w:numPr>
        <w:ind w:left="1276" w:hanging="567"/>
        <w:rPr>
          <w:rFonts w:eastAsia="MS Mincho" w:cs="Arial"/>
          <w:color w:val="000000"/>
          <w:sz w:val="22"/>
          <w:szCs w:val="22"/>
          <w:lang w:val="en-CA" w:eastAsia="ja-JP"/>
        </w:rPr>
      </w:pPr>
      <w:r>
        <w:rPr>
          <w:rFonts w:eastAsia="MS Mincho" w:cs="Arial"/>
          <w:color w:val="000000"/>
          <w:sz w:val="22"/>
          <w:szCs w:val="22"/>
          <w:lang w:val="en-CA" w:eastAsia="ja-JP"/>
        </w:rPr>
        <w:t>This Work In</w:t>
      </w:r>
      <w:r w:rsidR="00BE0F19">
        <w:rPr>
          <w:rFonts w:eastAsia="MS Mincho" w:cs="Arial"/>
          <w:color w:val="000000"/>
          <w:sz w:val="22"/>
          <w:szCs w:val="22"/>
          <w:lang w:val="en-CA" w:eastAsia="ja-JP"/>
        </w:rPr>
        <w:t>struction is applicable to REB meetings where one or more attendees participate in the meeting using remote access methods e.g. via teleconference, videoconference, etc.</w:t>
      </w:r>
    </w:p>
    <w:p w14:paraId="525FC9CA" w14:textId="77777777" w:rsidR="00297C5C" w:rsidRPr="00BF5E65" w:rsidRDefault="00297C5C" w:rsidP="00230A71">
      <w:pPr>
        <w:rPr>
          <w:rFonts w:eastAsia="MS Mincho" w:cs="Arial"/>
          <w:color w:val="000000"/>
          <w:sz w:val="22"/>
          <w:szCs w:val="22"/>
          <w:lang w:val="en-CA" w:eastAsia="ja-JP"/>
        </w:rPr>
      </w:pPr>
    </w:p>
    <w:p w14:paraId="250F8199" w14:textId="06325800" w:rsidR="008450BA" w:rsidRPr="00BF5E65" w:rsidRDefault="008450BA" w:rsidP="005E5324">
      <w:pPr>
        <w:pStyle w:val="ListParagraph"/>
        <w:numPr>
          <w:ilvl w:val="1"/>
          <w:numId w:val="1"/>
        </w:numPr>
        <w:ind w:left="1276" w:hanging="556"/>
        <w:rPr>
          <w:rFonts w:eastAsia="MS Mincho" w:cs="Arial"/>
          <w:color w:val="000000"/>
          <w:sz w:val="22"/>
          <w:szCs w:val="22"/>
          <w:lang w:val="en-CA" w:eastAsia="ja-JP"/>
        </w:rPr>
      </w:pPr>
      <w:r w:rsidRPr="00BF5E65">
        <w:rPr>
          <w:rFonts w:eastAsia="MS Mincho" w:cs="Arial"/>
          <w:color w:val="000000"/>
          <w:sz w:val="22"/>
          <w:szCs w:val="22"/>
          <w:lang w:val="en-CA" w:eastAsia="ja-JP"/>
        </w:rPr>
        <w:t>Responsibility</w:t>
      </w:r>
    </w:p>
    <w:p w14:paraId="5EEB8446" w14:textId="082CD247" w:rsidR="008450BA" w:rsidRPr="00BE0F19" w:rsidRDefault="00BE0F19" w:rsidP="00136504">
      <w:pPr>
        <w:pStyle w:val="ListParagraph"/>
        <w:numPr>
          <w:ilvl w:val="2"/>
          <w:numId w:val="1"/>
        </w:numPr>
        <w:rPr>
          <w:rFonts w:eastAsia="MS Mincho" w:cs="Arial"/>
          <w:color w:val="000000"/>
          <w:sz w:val="22"/>
          <w:szCs w:val="22"/>
          <w:lang w:val="en-CA" w:eastAsia="ja-JP"/>
        </w:rPr>
      </w:pPr>
      <w:r w:rsidRPr="00BE0F19">
        <w:rPr>
          <w:rFonts w:eastAsia="MS Mincho" w:cs="Arial"/>
          <w:color w:val="000000"/>
          <w:sz w:val="22"/>
          <w:szCs w:val="22"/>
          <w:lang w:val="en-CA" w:eastAsia="ja-JP"/>
        </w:rPr>
        <w:t xml:space="preserve">It is the </w:t>
      </w:r>
      <w:r>
        <w:rPr>
          <w:rFonts w:eastAsia="MS Mincho" w:cs="Arial"/>
          <w:color w:val="000000"/>
          <w:sz w:val="22"/>
          <w:szCs w:val="22"/>
          <w:lang w:val="en-CA" w:eastAsia="ja-JP"/>
        </w:rPr>
        <w:t>responsibility of the Chair to</w:t>
      </w:r>
      <w:r w:rsidRPr="00BE0F19">
        <w:rPr>
          <w:rFonts w:eastAsia="MS Mincho" w:cs="Arial"/>
          <w:color w:val="000000"/>
          <w:sz w:val="22"/>
          <w:szCs w:val="22"/>
          <w:lang w:val="en-CA" w:eastAsia="ja-JP"/>
        </w:rPr>
        <w:t xml:space="preserve"> ensure</w:t>
      </w:r>
      <w:r>
        <w:rPr>
          <w:rFonts w:eastAsia="MS Mincho" w:cs="Arial"/>
          <w:color w:val="000000"/>
          <w:sz w:val="22"/>
          <w:szCs w:val="22"/>
          <w:lang w:val="en-CA" w:eastAsia="ja-JP"/>
        </w:rPr>
        <w:t xml:space="preserve"> that </w:t>
      </w:r>
      <w:r w:rsidR="00C7277B">
        <w:rPr>
          <w:rFonts w:eastAsia="MS Mincho" w:cs="Arial"/>
          <w:color w:val="000000"/>
          <w:sz w:val="22"/>
          <w:szCs w:val="22"/>
          <w:lang w:val="en-CA" w:eastAsia="ja-JP"/>
        </w:rPr>
        <w:t xml:space="preserve">a </w:t>
      </w:r>
      <w:r>
        <w:rPr>
          <w:rFonts w:eastAsia="MS Mincho" w:cs="Arial"/>
          <w:color w:val="000000"/>
          <w:sz w:val="22"/>
          <w:szCs w:val="22"/>
          <w:lang w:val="en-CA" w:eastAsia="ja-JP"/>
        </w:rPr>
        <w:t>meeting</w:t>
      </w:r>
      <w:r w:rsidR="00C7277B">
        <w:rPr>
          <w:rFonts w:eastAsia="MS Mincho" w:cs="Arial"/>
          <w:color w:val="000000"/>
          <w:sz w:val="22"/>
          <w:szCs w:val="22"/>
          <w:lang w:val="en-CA" w:eastAsia="ja-JP"/>
        </w:rPr>
        <w:t xml:space="preserve"> with virtual attendees</w:t>
      </w:r>
      <w:r>
        <w:rPr>
          <w:rFonts w:eastAsia="MS Mincho" w:cs="Arial"/>
          <w:color w:val="000000"/>
          <w:sz w:val="22"/>
          <w:szCs w:val="22"/>
          <w:lang w:val="en-CA" w:eastAsia="ja-JP"/>
        </w:rPr>
        <w:t xml:space="preserve"> is conducted in the same manner</w:t>
      </w:r>
      <w:r w:rsidR="00C7277B">
        <w:rPr>
          <w:rFonts w:eastAsia="MS Mincho" w:cs="Arial"/>
          <w:color w:val="000000"/>
          <w:sz w:val="22"/>
          <w:szCs w:val="22"/>
          <w:lang w:val="en-CA" w:eastAsia="ja-JP"/>
        </w:rPr>
        <w:t xml:space="preserve"> as a meeting with all attendees participating in-person.</w:t>
      </w:r>
    </w:p>
    <w:p w14:paraId="4852B5D0" w14:textId="77777777" w:rsidR="008450BA" w:rsidRPr="00BF5E65" w:rsidRDefault="008450BA" w:rsidP="008450BA">
      <w:pPr>
        <w:rPr>
          <w:rFonts w:eastAsia="MS Mincho" w:cs="Arial"/>
          <w:color w:val="000000"/>
          <w:sz w:val="22"/>
          <w:szCs w:val="22"/>
          <w:lang w:val="en-CA" w:eastAsia="ja-JP"/>
        </w:rPr>
      </w:pPr>
    </w:p>
    <w:p w14:paraId="627FFB23" w14:textId="395D5542" w:rsidR="00F003F5" w:rsidRPr="00BF5E65" w:rsidRDefault="00F003F5" w:rsidP="00136504">
      <w:pPr>
        <w:pStyle w:val="ListParagraph"/>
        <w:numPr>
          <w:ilvl w:val="0"/>
          <w:numId w:val="1"/>
        </w:numPr>
        <w:rPr>
          <w:rFonts w:eastAsia="MS Mincho" w:cs="Arial"/>
          <w:b/>
          <w:color w:val="000000"/>
          <w:sz w:val="22"/>
          <w:szCs w:val="22"/>
          <w:lang w:val="en-CA" w:eastAsia="ja-JP"/>
        </w:rPr>
      </w:pPr>
      <w:r w:rsidRPr="00BF5E65">
        <w:rPr>
          <w:rFonts w:eastAsia="MS Mincho" w:cs="Arial"/>
          <w:b/>
          <w:color w:val="000000"/>
          <w:sz w:val="22"/>
          <w:szCs w:val="22"/>
          <w:lang w:val="en-CA" w:eastAsia="ja-JP"/>
        </w:rPr>
        <w:t>DEFINITIONS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420"/>
      </w:tblGrid>
      <w:tr w:rsidR="00F003F5" w:rsidRPr="00BF5E65" w14:paraId="57E5A8BF" w14:textId="77777777" w:rsidTr="00B449BD">
        <w:tc>
          <w:tcPr>
            <w:tcW w:w="1580" w:type="dxa"/>
          </w:tcPr>
          <w:p w14:paraId="256D52E9" w14:textId="52072D18" w:rsidR="00F003F5" w:rsidRPr="00BF5E65" w:rsidRDefault="00163E4B" w:rsidP="00163E4B">
            <w:pPr>
              <w:spacing w:before="60" w:after="60"/>
              <w:rPr>
                <w:rFonts w:eastAsia="MS Mincho" w:cs="Arial"/>
                <w:color w:val="000000"/>
                <w:sz w:val="22"/>
                <w:szCs w:val="22"/>
                <w:lang w:val="en-CA" w:eastAsia="ja-JP"/>
              </w:rPr>
            </w:pPr>
            <w:r>
              <w:rPr>
                <w:rFonts w:eastAsia="MS Mincho" w:cs="Arial"/>
                <w:color w:val="000000"/>
                <w:sz w:val="22"/>
                <w:szCs w:val="22"/>
                <w:lang w:val="en-CA" w:eastAsia="ja-JP"/>
              </w:rPr>
              <w:t>Remote Attendance</w:t>
            </w:r>
          </w:p>
        </w:tc>
        <w:tc>
          <w:tcPr>
            <w:tcW w:w="7420" w:type="dxa"/>
          </w:tcPr>
          <w:p w14:paraId="6B3EA66E" w14:textId="77777777" w:rsidR="00163E4B" w:rsidRDefault="00163E4B" w:rsidP="00163E4B">
            <w:pPr>
              <w:spacing w:before="60" w:after="60"/>
              <w:rPr>
                <w:rFonts w:eastAsia="MS Mincho" w:cs="Arial"/>
                <w:color w:val="000000"/>
                <w:sz w:val="22"/>
                <w:szCs w:val="22"/>
                <w:lang w:val="en-CA" w:eastAsia="ja-JP"/>
              </w:rPr>
            </w:pPr>
            <w:r>
              <w:rPr>
                <w:rFonts w:eastAsia="MS Mincho" w:cs="Arial"/>
                <w:color w:val="000000"/>
                <w:sz w:val="22"/>
                <w:szCs w:val="22"/>
                <w:lang w:val="en-CA" w:eastAsia="ja-JP"/>
              </w:rPr>
              <w:t xml:space="preserve">Any live participation in an REB meeting that is not in-person, using technological methods to communicate.  </w:t>
            </w:r>
          </w:p>
          <w:p w14:paraId="6E128783" w14:textId="11B312E7" w:rsidR="00F003F5" w:rsidRPr="00BF5E65" w:rsidRDefault="00163E4B" w:rsidP="00163E4B">
            <w:pPr>
              <w:spacing w:before="60" w:after="60"/>
              <w:rPr>
                <w:rFonts w:eastAsia="MS Mincho" w:cs="Arial"/>
                <w:color w:val="000000"/>
                <w:sz w:val="22"/>
                <w:szCs w:val="22"/>
                <w:lang w:val="en-CA" w:eastAsia="ja-JP"/>
              </w:rPr>
            </w:pPr>
            <w:r>
              <w:rPr>
                <w:rFonts w:eastAsia="MS Mincho" w:cs="Arial"/>
                <w:color w:val="000000"/>
                <w:sz w:val="22"/>
                <w:szCs w:val="22"/>
                <w:lang w:val="en-CA" w:eastAsia="ja-JP"/>
              </w:rPr>
              <w:t>At minimum, the individual must be able to listen to and provide feedback on the meeting as it is ongoing.</w:t>
            </w:r>
          </w:p>
        </w:tc>
      </w:tr>
    </w:tbl>
    <w:p w14:paraId="62D2503E" w14:textId="77777777" w:rsidR="00F003F5" w:rsidRPr="00BF5E65" w:rsidRDefault="00F003F5" w:rsidP="00F003F5">
      <w:pPr>
        <w:pStyle w:val="ListParagraph"/>
        <w:ind w:left="360"/>
        <w:rPr>
          <w:rFonts w:eastAsia="MS Mincho" w:cs="Arial"/>
          <w:b/>
          <w:color w:val="000000"/>
          <w:sz w:val="22"/>
          <w:szCs w:val="22"/>
          <w:lang w:val="en-CA" w:eastAsia="ja-JP"/>
        </w:rPr>
      </w:pPr>
    </w:p>
    <w:p w14:paraId="241C8861" w14:textId="63286538" w:rsidR="00230A71" w:rsidRPr="00BF5E65" w:rsidRDefault="00482059" w:rsidP="00136504">
      <w:pPr>
        <w:pStyle w:val="ListParagraph"/>
        <w:numPr>
          <w:ilvl w:val="0"/>
          <w:numId w:val="1"/>
        </w:numPr>
        <w:rPr>
          <w:rFonts w:eastAsia="MS Mincho" w:cs="Arial"/>
          <w:b/>
          <w:color w:val="000000"/>
          <w:sz w:val="22"/>
          <w:szCs w:val="22"/>
          <w:lang w:val="en-CA" w:eastAsia="ja-JP"/>
        </w:rPr>
      </w:pPr>
      <w:r w:rsidRPr="00BF5E65">
        <w:rPr>
          <w:rFonts w:eastAsia="MS Mincho" w:cs="Arial"/>
          <w:b/>
          <w:color w:val="000000"/>
          <w:sz w:val="22"/>
          <w:szCs w:val="22"/>
          <w:lang w:val="en-CA" w:eastAsia="ja-JP"/>
        </w:rPr>
        <w:t>P</w:t>
      </w:r>
      <w:r w:rsidR="002004CC" w:rsidRPr="00BF5E65">
        <w:rPr>
          <w:rFonts w:eastAsia="MS Mincho" w:cs="Arial"/>
          <w:b/>
          <w:color w:val="000000"/>
          <w:sz w:val="22"/>
          <w:szCs w:val="22"/>
          <w:lang w:val="en-CA" w:eastAsia="ja-JP"/>
        </w:rPr>
        <w:t>ROCEDUR</w:t>
      </w:r>
      <w:r w:rsidR="00211EA0">
        <w:rPr>
          <w:rFonts w:eastAsia="MS Mincho" w:cs="Arial"/>
          <w:b/>
          <w:color w:val="000000"/>
          <w:sz w:val="22"/>
          <w:szCs w:val="22"/>
          <w:lang w:val="en-CA" w:eastAsia="ja-JP"/>
        </w:rPr>
        <w:t>ES</w:t>
      </w:r>
    </w:p>
    <w:p w14:paraId="552CA8A8" w14:textId="206B3607" w:rsidR="00482059" w:rsidRDefault="0084129B" w:rsidP="005E5324">
      <w:pPr>
        <w:pStyle w:val="ListParagraph"/>
        <w:numPr>
          <w:ilvl w:val="1"/>
          <w:numId w:val="1"/>
        </w:numPr>
        <w:ind w:left="1276" w:hanging="556"/>
        <w:rPr>
          <w:rFonts w:eastAsia="MS Mincho" w:cs="Arial"/>
          <w:color w:val="000000"/>
          <w:sz w:val="22"/>
          <w:szCs w:val="22"/>
          <w:lang w:val="en-CA" w:eastAsia="ja-JP"/>
        </w:rPr>
      </w:pPr>
      <w:r w:rsidRPr="0084129B">
        <w:rPr>
          <w:rFonts w:eastAsia="MS Mincho" w:cs="Arial"/>
          <w:color w:val="000000"/>
          <w:sz w:val="22"/>
          <w:szCs w:val="22"/>
          <w:lang w:val="en-CA" w:eastAsia="ja-JP"/>
        </w:rPr>
        <w:t>Prior to the meeting</w:t>
      </w:r>
      <w:r>
        <w:rPr>
          <w:rFonts w:eastAsia="MS Mincho" w:cs="Arial"/>
          <w:color w:val="000000"/>
          <w:sz w:val="22"/>
          <w:szCs w:val="22"/>
          <w:lang w:val="en-CA" w:eastAsia="ja-JP"/>
        </w:rPr>
        <w:t>, all board members will receive meeting packages to ensure all members will have access to all meeting materials during the meeting.</w:t>
      </w:r>
    </w:p>
    <w:p w14:paraId="4595D723" w14:textId="559E84AF" w:rsidR="0084129B" w:rsidRDefault="0084129B" w:rsidP="005E5324">
      <w:pPr>
        <w:pStyle w:val="ListParagraph"/>
        <w:numPr>
          <w:ilvl w:val="1"/>
          <w:numId w:val="1"/>
        </w:numPr>
        <w:ind w:left="1276" w:hanging="556"/>
        <w:rPr>
          <w:rFonts w:eastAsia="MS Mincho" w:cs="Arial"/>
          <w:color w:val="000000"/>
          <w:sz w:val="22"/>
          <w:szCs w:val="22"/>
          <w:lang w:val="en-CA" w:eastAsia="ja-JP"/>
        </w:rPr>
      </w:pPr>
      <w:r>
        <w:rPr>
          <w:rFonts w:eastAsia="MS Mincho" w:cs="Arial"/>
          <w:color w:val="000000"/>
          <w:sz w:val="22"/>
          <w:szCs w:val="22"/>
          <w:lang w:val="en-CA" w:eastAsia="ja-JP"/>
        </w:rPr>
        <w:t xml:space="preserve">At the start of the meeting, a roll call </w:t>
      </w:r>
      <w:r w:rsidR="00892D5F">
        <w:rPr>
          <w:rFonts w:eastAsia="MS Mincho" w:cs="Arial"/>
          <w:color w:val="000000"/>
          <w:sz w:val="22"/>
          <w:szCs w:val="22"/>
          <w:lang w:val="en-CA" w:eastAsia="ja-JP"/>
        </w:rPr>
        <w:t xml:space="preserve">will be performed </w:t>
      </w:r>
      <w:r>
        <w:rPr>
          <w:rFonts w:eastAsia="MS Mincho" w:cs="Arial"/>
          <w:color w:val="000000"/>
          <w:sz w:val="22"/>
          <w:szCs w:val="22"/>
          <w:lang w:val="en-CA" w:eastAsia="ja-JP"/>
        </w:rPr>
        <w:t>to test that all remote attendees can communicate properly during the meeting, and to ensure that accurate attendance is documented.</w:t>
      </w:r>
    </w:p>
    <w:p w14:paraId="303C7795" w14:textId="0CDF8C20" w:rsidR="0084129B" w:rsidRDefault="0084129B" w:rsidP="005E5324">
      <w:pPr>
        <w:pStyle w:val="ListParagraph"/>
        <w:numPr>
          <w:ilvl w:val="1"/>
          <w:numId w:val="1"/>
        </w:numPr>
        <w:ind w:left="1276" w:hanging="556"/>
        <w:rPr>
          <w:rFonts w:eastAsia="MS Mincho" w:cs="Arial"/>
          <w:color w:val="000000"/>
          <w:sz w:val="22"/>
          <w:szCs w:val="22"/>
          <w:lang w:val="en-CA" w:eastAsia="ja-JP"/>
        </w:rPr>
      </w:pPr>
      <w:r>
        <w:rPr>
          <w:rFonts w:eastAsia="MS Mincho" w:cs="Arial"/>
          <w:color w:val="000000"/>
          <w:sz w:val="22"/>
          <w:szCs w:val="22"/>
          <w:lang w:val="en-CA" w:eastAsia="ja-JP"/>
        </w:rPr>
        <w:t>Quorum will be confirmed based on those board members attending in-person and remotely.</w:t>
      </w:r>
    </w:p>
    <w:p w14:paraId="674D8CFA" w14:textId="4A672CB0" w:rsidR="00B449BD" w:rsidRDefault="00B449BD" w:rsidP="005E5324">
      <w:pPr>
        <w:pStyle w:val="ListParagraph"/>
        <w:numPr>
          <w:ilvl w:val="1"/>
          <w:numId w:val="1"/>
        </w:numPr>
        <w:ind w:left="1276" w:hanging="556"/>
        <w:rPr>
          <w:rFonts w:eastAsia="MS Mincho" w:cs="Arial"/>
          <w:color w:val="000000"/>
          <w:sz w:val="22"/>
          <w:szCs w:val="22"/>
          <w:lang w:val="en-CA" w:eastAsia="ja-JP"/>
        </w:rPr>
      </w:pPr>
      <w:r>
        <w:rPr>
          <w:rFonts w:eastAsia="MS Mincho" w:cs="Arial"/>
          <w:color w:val="000000"/>
          <w:sz w:val="22"/>
          <w:szCs w:val="22"/>
          <w:lang w:val="en-CA" w:eastAsia="ja-JP"/>
        </w:rPr>
        <w:t>Attendees who must leave during the meeting will be asked to notify the Chair prior to exiting.  This will be documented in the meeting</w:t>
      </w:r>
      <w:r w:rsidR="00EB0797">
        <w:rPr>
          <w:rFonts w:eastAsia="MS Mincho" w:cs="Arial"/>
          <w:color w:val="000000"/>
          <w:sz w:val="22"/>
          <w:szCs w:val="22"/>
          <w:lang w:val="en-CA" w:eastAsia="ja-JP"/>
        </w:rPr>
        <w:t xml:space="preserve"> minutes</w:t>
      </w:r>
      <w:r>
        <w:rPr>
          <w:rFonts w:eastAsia="MS Mincho" w:cs="Arial"/>
          <w:color w:val="000000"/>
          <w:sz w:val="22"/>
          <w:szCs w:val="22"/>
          <w:lang w:val="en-CA" w:eastAsia="ja-JP"/>
        </w:rPr>
        <w:t>.</w:t>
      </w:r>
    </w:p>
    <w:p w14:paraId="2508A926" w14:textId="3E35DCB9" w:rsidR="00B449BD" w:rsidRDefault="00B449BD" w:rsidP="005E5324">
      <w:pPr>
        <w:pStyle w:val="ListParagraph"/>
        <w:numPr>
          <w:ilvl w:val="1"/>
          <w:numId w:val="1"/>
        </w:numPr>
        <w:ind w:left="1276" w:hanging="556"/>
        <w:rPr>
          <w:rFonts w:eastAsia="MS Mincho" w:cs="Arial"/>
          <w:color w:val="000000"/>
          <w:sz w:val="22"/>
          <w:szCs w:val="22"/>
          <w:lang w:val="en-CA" w:eastAsia="ja-JP"/>
        </w:rPr>
      </w:pPr>
      <w:r>
        <w:rPr>
          <w:rFonts w:eastAsia="MS Mincho" w:cs="Arial"/>
          <w:color w:val="000000"/>
          <w:sz w:val="22"/>
          <w:szCs w:val="22"/>
          <w:lang w:val="en-CA" w:eastAsia="ja-JP"/>
        </w:rPr>
        <w:t>If an attendee disconnects from the meeting and cannot rejoin, they should email the REB office to indicate the time that they left the meeting.</w:t>
      </w:r>
    </w:p>
    <w:p w14:paraId="77DE8447" w14:textId="77777777" w:rsidR="003B4E1F" w:rsidRDefault="00B449BD" w:rsidP="005E5324">
      <w:pPr>
        <w:pStyle w:val="ListParagraph"/>
        <w:numPr>
          <w:ilvl w:val="1"/>
          <w:numId w:val="1"/>
        </w:numPr>
        <w:ind w:left="1276" w:hanging="556"/>
        <w:rPr>
          <w:rFonts w:eastAsia="MS Mincho" w:cs="Arial"/>
          <w:color w:val="000000"/>
          <w:sz w:val="22"/>
          <w:szCs w:val="22"/>
          <w:lang w:val="en-CA" w:eastAsia="ja-JP"/>
        </w:rPr>
      </w:pPr>
      <w:r>
        <w:rPr>
          <w:rFonts w:eastAsia="MS Mincho" w:cs="Arial"/>
          <w:color w:val="000000"/>
          <w:sz w:val="22"/>
          <w:szCs w:val="22"/>
          <w:lang w:val="en-CA" w:eastAsia="ja-JP"/>
        </w:rPr>
        <w:t>If an attendee does not respond when prompted for during the meeting, it will be assumed that they were disconnected from the meeting.  Their exit will be documented in the minutes based on their last known contribution to the meeting e.g. last vote.  Quorum will be reconfirmed and documented.</w:t>
      </w:r>
    </w:p>
    <w:p w14:paraId="584DDD76" w14:textId="61B2AB68" w:rsidR="00B449BD" w:rsidRPr="00B449BD" w:rsidRDefault="003B4E1F" w:rsidP="005E5324">
      <w:pPr>
        <w:pStyle w:val="ListParagraph"/>
        <w:numPr>
          <w:ilvl w:val="1"/>
          <w:numId w:val="1"/>
        </w:numPr>
        <w:ind w:left="1276" w:hanging="556"/>
        <w:rPr>
          <w:rFonts w:eastAsia="MS Mincho" w:cs="Arial"/>
          <w:color w:val="000000"/>
          <w:sz w:val="22"/>
          <w:szCs w:val="22"/>
          <w:lang w:val="en-CA" w:eastAsia="ja-JP"/>
        </w:rPr>
      </w:pPr>
      <w:r>
        <w:rPr>
          <w:rFonts w:eastAsia="MS Mincho" w:cs="Arial"/>
          <w:color w:val="000000"/>
          <w:sz w:val="22"/>
          <w:szCs w:val="22"/>
          <w:lang w:val="en-CA" w:eastAsia="ja-JP"/>
        </w:rPr>
        <w:lastRenderedPageBreak/>
        <w:t xml:space="preserve">Any printed </w:t>
      </w:r>
      <w:bookmarkStart w:id="0" w:name="_GoBack"/>
      <w:bookmarkEnd w:id="0"/>
      <w:r>
        <w:rPr>
          <w:rFonts w:eastAsia="MS Mincho" w:cs="Arial"/>
          <w:color w:val="000000"/>
          <w:sz w:val="22"/>
          <w:szCs w:val="22"/>
          <w:lang w:val="en-CA" w:eastAsia="ja-JP"/>
        </w:rPr>
        <w:t>documents with confidential information that are used remotely are to be destroyed using crosscut shredders or returned to the REB office.</w:t>
      </w:r>
      <w:r w:rsidR="00B449BD">
        <w:rPr>
          <w:rFonts w:eastAsia="MS Mincho" w:cs="Arial"/>
          <w:color w:val="000000"/>
          <w:sz w:val="22"/>
          <w:szCs w:val="22"/>
          <w:lang w:val="en-CA" w:eastAsia="ja-JP"/>
        </w:rPr>
        <w:t xml:space="preserve"> </w:t>
      </w:r>
    </w:p>
    <w:p w14:paraId="1DE8E9A2" w14:textId="77777777" w:rsidR="00163E4B" w:rsidRDefault="00163E4B" w:rsidP="00163E4B">
      <w:pPr>
        <w:pStyle w:val="ListParagraph"/>
        <w:ind w:left="1080"/>
        <w:rPr>
          <w:rFonts w:eastAsia="MS Mincho" w:cs="Arial"/>
          <w:color w:val="000000"/>
          <w:sz w:val="22"/>
          <w:szCs w:val="22"/>
          <w:lang w:val="en-CA" w:eastAsia="ja-JP"/>
        </w:rPr>
      </w:pPr>
    </w:p>
    <w:p w14:paraId="40270C5C" w14:textId="0DE225DF" w:rsidR="00733E74" w:rsidRPr="005E5324" w:rsidRDefault="00733E74" w:rsidP="005E5324">
      <w:pPr>
        <w:pStyle w:val="ListParagraph"/>
        <w:numPr>
          <w:ilvl w:val="1"/>
          <w:numId w:val="1"/>
        </w:numPr>
        <w:ind w:left="1276" w:hanging="556"/>
        <w:rPr>
          <w:rFonts w:eastAsia="MS Mincho" w:cs="Arial"/>
          <w:b/>
          <w:color w:val="000000"/>
          <w:sz w:val="22"/>
          <w:szCs w:val="22"/>
          <w:lang w:val="en-CA" w:eastAsia="ja-JP"/>
        </w:rPr>
      </w:pPr>
      <w:r w:rsidRPr="005E5324">
        <w:rPr>
          <w:rFonts w:eastAsia="MS Mincho" w:cs="Arial"/>
          <w:b/>
          <w:color w:val="000000"/>
          <w:sz w:val="22"/>
          <w:szCs w:val="22"/>
          <w:lang w:val="en-CA" w:eastAsia="ja-JP"/>
        </w:rPr>
        <w:t>Guests</w:t>
      </w:r>
    </w:p>
    <w:p w14:paraId="3511FB4A" w14:textId="007E9D9B" w:rsidR="00733E74" w:rsidRDefault="00733E74" w:rsidP="00733E7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Guests to the REB meeting attending remotely e.g. researchers presenting their projects, will be provided with a specific time to remotely access the meeting.</w:t>
      </w:r>
    </w:p>
    <w:p w14:paraId="3BD89FFE" w14:textId="4DCC4247" w:rsidR="00733E74" w:rsidRDefault="00733E74" w:rsidP="00733E7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Prior to this time, all ongoing REB discussions will be stopped or completed.</w:t>
      </w:r>
    </w:p>
    <w:p w14:paraId="1470FDFB" w14:textId="2CB7EA5F" w:rsidR="00733E74" w:rsidRDefault="00733E74" w:rsidP="00733E7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Once the guest has finished their presentation and prior to any REB discussion on the project, it will be confirmed that the guest has exited the meeting.  This will be documented in the minutes.</w:t>
      </w:r>
    </w:p>
    <w:p w14:paraId="6BA5C822" w14:textId="77777777" w:rsidR="003F5664" w:rsidRDefault="003F5664" w:rsidP="003F5664">
      <w:pPr>
        <w:pStyle w:val="ListParagraph"/>
        <w:ind w:left="2160"/>
        <w:rPr>
          <w:rFonts w:eastAsia="MS Mincho" w:cs="Arial"/>
          <w:color w:val="000000"/>
          <w:sz w:val="22"/>
          <w:szCs w:val="22"/>
          <w:lang w:val="en-CA" w:eastAsia="ja-JP"/>
        </w:rPr>
      </w:pPr>
    </w:p>
    <w:p w14:paraId="28FEFAB8" w14:textId="58E5316B" w:rsidR="003F5664" w:rsidRPr="005E5324" w:rsidRDefault="003F5664" w:rsidP="005E5324">
      <w:pPr>
        <w:pStyle w:val="ListParagraph"/>
        <w:numPr>
          <w:ilvl w:val="1"/>
          <w:numId w:val="1"/>
        </w:numPr>
        <w:ind w:left="1276" w:hanging="556"/>
        <w:rPr>
          <w:rFonts w:eastAsia="MS Mincho" w:cs="Arial"/>
          <w:b/>
          <w:color w:val="000000"/>
          <w:sz w:val="22"/>
          <w:szCs w:val="22"/>
          <w:lang w:val="en-CA" w:eastAsia="ja-JP"/>
        </w:rPr>
      </w:pPr>
      <w:r w:rsidRPr="005E5324">
        <w:rPr>
          <w:rFonts w:eastAsia="MS Mincho" w:cs="Arial"/>
          <w:b/>
          <w:color w:val="000000"/>
          <w:sz w:val="22"/>
          <w:szCs w:val="22"/>
          <w:lang w:val="en-CA" w:eastAsia="ja-JP"/>
        </w:rPr>
        <w:t>Discussions</w:t>
      </w:r>
    </w:p>
    <w:p w14:paraId="1DDC0616" w14:textId="77777777" w:rsidR="00FA087C" w:rsidRDefault="003F5664" w:rsidP="003F566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Prior to voting on any item, the Chair will ask for feedback from everyone in the room.</w:t>
      </w:r>
    </w:p>
    <w:p w14:paraId="51FBC0A1" w14:textId="53BCB86F" w:rsidR="003F5664" w:rsidRDefault="00FA087C" w:rsidP="003F566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Separately, the members attending remotely will be asked for their</w:t>
      </w:r>
      <w:r w:rsidR="003F5664">
        <w:rPr>
          <w:rFonts w:eastAsia="MS Mincho" w:cs="Arial"/>
          <w:color w:val="000000"/>
          <w:sz w:val="22"/>
          <w:szCs w:val="22"/>
          <w:lang w:val="en-CA" w:eastAsia="ja-JP"/>
        </w:rPr>
        <w:t xml:space="preserve"> </w:t>
      </w:r>
      <w:r w:rsidR="00DA0CCD">
        <w:rPr>
          <w:rFonts w:eastAsia="MS Mincho" w:cs="Arial"/>
          <w:color w:val="000000"/>
          <w:sz w:val="22"/>
          <w:szCs w:val="22"/>
          <w:lang w:val="en-CA" w:eastAsia="ja-JP"/>
        </w:rPr>
        <w:t>feedback.</w:t>
      </w:r>
      <w:r w:rsidR="003F5664">
        <w:rPr>
          <w:rFonts w:eastAsia="MS Mincho" w:cs="Arial"/>
          <w:color w:val="000000"/>
          <w:sz w:val="22"/>
          <w:szCs w:val="22"/>
          <w:lang w:val="en-CA" w:eastAsia="ja-JP"/>
        </w:rPr>
        <w:t xml:space="preserve"> </w:t>
      </w:r>
    </w:p>
    <w:p w14:paraId="0B57AACB" w14:textId="77777777" w:rsidR="00163E4B" w:rsidRDefault="00163E4B" w:rsidP="00163E4B">
      <w:pPr>
        <w:pStyle w:val="ListParagraph"/>
        <w:ind w:left="2160"/>
        <w:rPr>
          <w:rFonts w:eastAsia="MS Mincho" w:cs="Arial"/>
          <w:color w:val="000000"/>
          <w:sz w:val="22"/>
          <w:szCs w:val="22"/>
          <w:lang w:val="en-CA" w:eastAsia="ja-JP"/>
        </w:rPr>
      </w:pPr>
    </w:p>
    <w:p w14:paraId="42B60ABE" w14:textId="56C0DE90" w:rsidR="00733E74" w:rsidRPr="005E5324" w:rsidRDefault="00733E74" w:rsidP="005E5324">
      <w:pPr>
        <w:pStyle w:val="ListParagraph"/>
        <w:numPr>
          <w:ilvl w:val="1"/>
          <w:numId w:val="1"/>
        </w:numPr>
        <w:ind w:left="1276" w:hanging="556"/>
        <w:rPr>
          <w:rFonts w:eastAsia="MS Mincho" w:cs="Arial"/>
          <w:b/>
          <w:color w:val="000000"/>
          <w:sz w:val="22"/>
          <w:szCs w:val="22"/>
          <w:lang w:val="en-CA" w:eastAsia="ja-JP"/>
        </w:rPr>
      </w:pPr>
      <w:r w:rsidRPr="005E5324">
        <w:rPr>
          <w:rFonts w:eastAsia="MS Mincho" w:cs="Arial"/>
          <w:b/>
          <w:color w:val="000000"/>
          <w:sz w:val="22"/>
          <w:szCs w:val="22"/>
          <w:lang w:val="en-CA" w:eastAsia="ja-JP"/>
        </w:rPr>
        <w:t>Voting</w:t>
      </w:r>
    </w:p>
    <w:p w14:paraId="5CC6EEB8" w14:textId="733C7CF0" w:rsidR="00733E74" w:rsidRDefault="00612B33" w:rsidP="00733E7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M</w:t>
      </w:r>
      <w:r w:rsidR="00733E74">
        <w:rPr>
          <w:rFonts w:eastAsia="MS Mincho" w:cs="Arial"/>
          <w:color w:val="000000"/>
          <w:sz w:val="22"/>
          <w:szCs w:val="22"/>
          <w:lang w:val="en-CA" w:eastAsia="ja-JP"/>
        </w:rPr>
        <w:t>ember</w:t>
      </w:r>
      <w:r>
        <w:rPr>
          <w:rFonts w:eastAsia="MS Mincho" w:cs="Arial"/>
          <w:color w:val="000000"/>
          <w:sz w:val="22"/>
          <w:szCs w:val="22"/>
          <w:lang w:val="en-CA" w:eastAsia="ja-JP"/>
        </w:rPr>
        <w:t>s</w:t>
      </w:r>
      <w:r w:rsidR="00733E74">
        <w:rPr>
          <w:rFonts w:eastAsia="MS Mincho" w:cs="Arial"/>
          <w:color w:val="000000"/>
          <w:sz w:val="22"/>
          <w:szCs w:val="22"/>
          <w:lang w:val="en-CA" w:eastAsia="ja-JP"/>
        </w:rPr>
        <w:t xml:space="preserve"> attending remotely will be</w:t>
      </w:r>
      <w:r w:rsidR="00892D5F">
        <w:rPr>
          <w:rFonts w:eastAsia="MS Mincho" w:cs="Arial"/>
          <w:color w:val="000000"/>
          <w:sz w:val="22"/>
          <w:szCs w:val="22"/>
          <w:lang w:val="en-CA" w:eastAsia="ja-JP"/>
        </w:rPr>
        <w:t xml:space="preserve"> </w:t>
      </w:r>
      <w:r w:rsidR="00733E74">
        <w:rPr>
          <w:rFonts w:eastAsia="MS Mincho" w:cs="Arial"/>
          <w:color w:val="000000"/>
          <w:sz w:val="22"/>
          <w:szCs w:val="22"/>
          <w:lang w:val="en-CA" w:eastAsia="ja-JP"/>
        </w:rPr>
        <w:t>requested to indicate whether they vote for, against, or abstain from all decisions.</w:t>
      </w:r>
    </w:p>
    <w:p w14:paraId="714FFE08" w14:textId="7594A822" w:rsidR="00733E74" w:rsidRPr="006B3629" w:rsidRDefault="00ED6576" w:rsidP="00733E7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 xml:space="preserve">The members voting </w:t>
      </w:r>
      <w:r w:rsidR="003045F9">
        <w:rPr>
          <w:rFonts w:eastAsia="MS Mincho" w:cs="Arial"/>
          <w:color w:val="000000"/>
          <w:sz w:val="22"/>
          <w:szCs w:val="22"/>
          <w:lang w:val="en-CA" w:eastAsia="ja-JP"/>
        </w:rPr>
        <w:t xml:space="preserve">remotely </w:t>
      </w:r>
      <w:r>
        <w:rPr>
          <w:rFonts w:eastAsia="MS Mincho" w:cs="Arial"/>
          <w:color w:val="000000"/>
          <w:sz w:val="22"/>
          <w:szCs w:val="22"/>
          <w:lang w:val="en-CA" w:eastAsia="ja-JP"/>
        </w:rPr>
        <w:t xml:space="preserve">will be counted towards the total number of </w:t>
      </w:r>
      <w:r w:rsidR="00892D5F" w:rsidRPr="006B3629">
        <w:rPr>
          <w:rFonts w:eastAsia="MS Mincho" w:cs="Arial"/>
          <w:color w:val="000000"/>
          <w:sz w:val="22"/>
          <w:szCs w:val="22"/>
          <w:lang w:val="en-CA" w:eastAsia="ja-JP"/>
        </w:rPr>
        <w:t>votes</w:t>
      </w:r>
      <w:r w:rsidRPr="006B3629">
        <w:rPr>
          <w:rFonts w:eastAsia="MS Mincho" w:cs="Arial"/>
          <w:color w:val="000000"/>
          <w:sz w:val="22"/>
          <w:szCs w:val="22"/>
          <w:lang w:val="en-CA" w:eastAsia="ja-JP"/>
        </w:rPr>
        <w:t>.</w:t>
      </w:r>
    </w:p>
    <w:p w14:paraId="3D3FF767" w14:textId="77777777" w:rsidR="00163E4B" w:rsidRPr="006B3629" w:rsidRDefault="00163E4B" w:rsidP="00163E4B">
      <w:pPr>
        <w:pStyle w:val="ListParagraph"/>
        <w:ind w:left="2160"/>
        <w:rPr>
          <w:rFonts w:eastAsia="MS Mincho" w:cs="Arial"/>
          <w:color w:val="000000"/>
          <w:sz w:val="22"/>
          <w:szCs w:val="22"/>
          <w:lang w:val="en-CA" w:eastAsia="ja-JP"/>
        </w:rPr>
      </w:pPr>
    </w:p>
    <w:p w14:paraId="51828A6D" w14:textId="18055782" w:rsidR="00733E74" w:rsidRPr="005E5324" w:rsidRDefault="00733E74" w:rsidP="005E5324">
      <w:pPr>
        <w:pStyle w:val="ListParagraph"/>
        <w:numPr>
          <w:ilvl w:val="1"/>
          <w:numId w:val="1"/>
        </w:numPr>
        <w:ind w:left="1276" w:hanging="556"/>
        <w:rPr>
          <w:rFonts w:eastAsia="MS Mincho" w:cs="Arial"/>
          <w:b/>
          <w:color w:val="000000"/>
          <w:sz w:val="22"/>
          <w:szCs w:val="22"/>
          <w:lang w:val="en-CA" w:eastAsia="ja-JP"/>
        </w:rPr>
      </w:pPr>
      <w:r w:rsidRPr="005E5324">
        <w:rPr>
          <w:rFonts w:eastAsia="MS Mincho" w:cs="Arial"/>
          <w:b/>
          <w:color w:val="000000"/>
          <w:sz w:val="22"/>
          <w:szCs w:val="22"/>
          <w:lang w:val="en-CA" w:eastAsia="ja-JP"/>
        </w:rPr>
        <w:t>Conflict of Interest</w:t>
      </w:r>
    </w:p>
    <w:p w14:paraId="33A987FF" w14:textId="77777777" w:rsidR="00B449BD" w:rsidRDefault="00B449BD" w:rsidP="00733E74">
      <w:pPr>
        <w:pStyle w:val="ListParagraph"/>
        <w:numPr>
          <w:ilvl w:val="2"/>
          <w:numId w:val="1"/>
        </w:numPr>
        <w:rPr>
          <w:rFonts w:eastAsia="MS Mincho" w:cs="Arial"/>
          <w:color w:val="000000"/>
          <w:sz w:val="22"/>
          <w:szCs w:val="22"/>
          <w:lang w:val="en-CA" w:eastAsia="ja-JP"/>
        </w:rPr>
      </w:pPr>
      <w:r w:rsidRPr="006B3629">
        <w:rPr>
          <w:rFonts w:eastAsia="MS Mincho" w:cs="Arial"/>
          <w:color w:val="000000"/>
          <w:sz w:val="22"/>
          <w:szCs w:val="22"/>
          <w:lang w:val="en-CA" w:eastAsia="ja-JP"/>
        </w:rPr>
        <w:t xml:space="preserve">Board members who have a declared </w:t>
      </w:r>
      <w:r w:rsidR="00733E74" w:rsidRPr="006B3629">
        <w:rPr>
          <w:rFonts w:eastAsia="MS Mincho" w:cs="Arial"/>
          <w:color w:val="000000"/>
          <w:sz w:val="22"/>
          <w:szCs w:val="22"/>
          <w:lang w:val="en-CA" w:eastAsia="ja-JP"/>
        </w:rPr>
        <w:t xml:space="preserve">conflict of interest will be </w:t>
      </w:r>
      <w:r w:rsidRPr="006B3629">
        <w:rPr>
          <w:rFonts w:eastAsia="MS Mincho" w:cs="Arial"/>
          <w:color w:val="000000"/>
          <w:sz w:val="22"/>
          <w:szCs w:val="22"/>
          <w:lang w:val="en-CA" w:eastAsia="ja-JP"/>
        </w:rPr>
        <w:t>asked to leave the meeting prior</w:t>
      </w:r>
      <w:r>
        <w:rPr>
          <w:rFonts w:eastAsia="MS Mincho" w:cs="Arial"/>
          <w:color w:val="000000"/>
          <w:sz w:val="22"/>
          <w:szCs w:val="22"/>
          <w:lang w:val="en-CA" w:eastAsia="ja-JP"/>
        </w:rPr>
        <w:t xml:space="preserve"> to any discussions or vote on the item.</w:t>
      </w:r>
    </w:p>
    <w:p w14:paraId="104AE729" w14:textId="77777777" w:rsidR="006B3629" w:rsidRDefault="00B449BD" w:rsidP="00B449BD">
      <w:pPr>
        <w:pStyle w:val="ListParagraph"/>
        <w:numPr>
          <w:ilvl w:val="3"/>
          <w:numId w:val="1"/>
        </w:numPr>
        <w:ind w:left="3119" w:hanging="959"/>
        <w:rPr>
          <w:rFonts w:eastAsia="MS Mincho" w:cs="Arial"/>
          <w:color w:val="000000"/>
          <w:sz w:val="22"/>
          <w:szCs w:val="22"/>
          <w:lang w:val="en-CA" w:eastAsia="ja-JP"/>
        </w:rPr>
      </w:pPr>
      <w:r>
        <w:rPr>
          <w:rFonts w:eastAsia="MS Mincho" w:cs="Arial"/>
          <w:color w:val="000000"/>
          <w:sz w:val="22"/>
          <w:szCs w:val="22"/>
          <w:lang w:val="en-CA" w:eastAsia="ja-JP"/>
        </w:rPr>
        <w:t>The member will be asked to turn o</w:t>
      </w:r>
      <w:r w:rsidR="006B3629">
        <w:rPr>
          <w:rFonts w:eastAsia="MS Mincho" w:cs="Arial"/>
          <w:color w:val="000000"/>
          <w:sz w:val="22"/>
          <w:szCs w:val="22"/>
          <w:lang w:val="en-CA" w:eastAsia="ja-JP"/>
        </w:rPr>
        <w:t>ff</w:t>
      </w:r>
      <w:r>
        <w:rPr>
          <w:rFonts w:eastAsia="MS Mincho" w:cs="Arial"/>
          <w:color w:val="000000"/>
          <w:sz w:val="22"/>
          <w:szCs w:val="22"/>
          <w:lang w:val="en-CA" w:eastAsia="ja-JP"/>
        </w:rPr>
        <w:t xml:space="preserve"> their speaker </w:t>
      </w:r>
      <w:r w:rsidR="006B3629">
        <w:rPr>
          <w:rFonts w:eastAsia="MS Mincho" w:cs="Arial"/>
          <w:color w:val="000000"/>
          <w:sz w:val="22"/>
          <w:szCs w:val="22"/>
          <w:lang w:val="en-CA" w:eastAsia="ja-JP"/>
        </w:rPr>
        <w:t>f</w:t>
      </w:r>
      <w:r>
        <w:rPr>
          <w:rFonts w:eastAsia="MS Mincho" w:cs="Arial"/>
          <w:color w:val="000000"/>
          <w:sz w:val="22"/>
          <w:szCs w:val="22"/>
          <w:lang w:val="en-CA" w:eastAsia="ja-JP"/>
        </w:rPr>
        <w:t>or</w:t>
      </w:r>
      <w:r w:rsidR="006B3629">
        <w:rPr>
          <w:rFonts w:eastAsia="MS Mincho" w:cs="Arial"/>
          <w:color w:val="000000"/>
          <w:sz w:val="22"/>
          <w:szCs w:val="22"/>
          <w:lang w:val="en-CA" w:eastAsia="ja-JP"/>
        </w:rPr>
        <w:t xml:space="preserve"> the duration of the discussion and prompted to return to the meeting once it is complete.</w:t>
      </w:r>
    </w:p>
    <w:p w14:paraId="79D96FCA" w14:textId="2EDF13DB" w:rsidR="00B449BD" w:rsidRDefault="006B3629" w:rsidP="006B3629">
      <w:pPr>
        <w:pStyle w:val="ListParagraph"/>
        <w:ind w:left="3119"/>
        <w:rPr>
          <w:rFonts w:eastAsia="MS Mincho" w:cs="Arial"/>
          <w:color w:val="000000"/>
          <w:sz w:val="22"/>
          <w:szCs w:val="22"/>
          <w:lang w:val="en-CA" w:eastAsia="ja-JP"/>
        </w:rPr>
      </w:pPr>
      <w:r>
        <w:rPr>
          <w:rFonts w:eastAsia="MS Mincho" w:cs="Arial"/>
          <w:color w:val="000000"/>
          <w:sz w:val="22"/>
          <w:szCs w:val="22"/>
          <w:lang w:val="en-CA" w:eastAsia="ja-JP"/>
        </w:rPr>
        <w:t>OR</w:t>
      </w:r>
      <w:r w:rsidR="00B449BD">
        <w:rPr>
          <w:rFonts w:eastAsia="MS Mincho" w:cs="Arial"/>
          <w:color w:val="000000"/>
          <w:sz w:val="22"/>
          <w:szCs w:val="22"/>
          <w:lang w:val="en-CA" w:eastAsia="ja-JP"/>
        </w:rPr>
        <w:t xml:space="preserve"> </w:t>
      </w:r>
    </w:p>
    <w:p w14:paraId="7F544E7D" w14:textId="28199E44" w:rsidR="003F5664" w:rsidRDefault="00B449BD" w:rsidP="00B449BD">
      <w:pPr>
        <w:pStyle w:val="ListParagraph"/>
        <w:numPr>
          <w:ilvl w:val="3"/>
          <w:numId w:val="1"/>
        </w:numPr>
        <w:ind w:left="3119" w:hanging="959"/>
        <w:rPr>
          <w:rFonts w:eastAsia="MS Mincho" w:cs="Arial"/>
          <w:color w:val="000000"/>
          <w:sz w:val="22"/>
          <w:szCs w:val="22"/>
          <w:lang w:val="en-CA" w:eastAsia="ja-JP"/>
        </w:rPr>
      </w:pPr>
      <w:r>
        <w:rPr>
          <w:rFonts w:eastAsia="MS Mincho" w:cs="Arial"/>
          <w:color w:val="000000"/>
          <w:sz w:val="22"/>
          <w:szCs w:val="22"/>
          <w:lang w:val="en-CA" w:eastAsia="ja-JP"/>
        </w:rPr>
        <w:t xml:space="preserve">These projects may be </w:t>
      </w:r>
      <w:r w:rsidR="00733E74">
        <w:rPr>
          <w:rFonts w:eastAsia="MS Mincho" w:cs="Arial"/>
          <w:color w:val="000000"/>
          <w:sz w:val="22"/>
          <w:szCs w:val="22"/>
          <w:lang w:val="en-CA" w:eastAsia="ja-JP"/>
        </w:rPr>
        <w:t>left to the end of the meeting</w:t>
      </w:r>
      <w:r>
        <w:rPr>
          <w:rFonts w:eastAsia="MS Mincho" w:cs="Arial"/>
          <w:color w:val="000000"/>
          <w:sz w:val="22"/>
          <w:szCs w:val="22"/>
          <w:lang w:val="en-CA" w:eastAsia="ja-JP"/>
        </w:rPr>
        <w:t xml:space="preserve"> so the board member can disconnect and end their participation in the meeting</w:t>
      </w:r>
      <w:r w:rsidR="00733E74">
        <w:rPr>
          <w:rFonts w:eastAsia="MS Mincho" w:cs="Arial"/>
          <w:color w:val="000000"/>
          <w:sz w:val="22"/>
          <w:szCs w:val="22"/>
          <w:lang w:val="en-CA" w:eastAsia="ja-JP"/>
        </w:rPr>
        <w:t>.</w:t>
      </w:r>
    </w:p>
    <w:p w14:paraId="20226CC1" w14:textId="77777777" w:rsidR="003F5664" w:rsidRDefault="003F5664" w:rsidP="003F5664">
      <w:pPr>
        <w:pStyle w:val="ListParagraph"/>
        <w:ind w:left="2160"/>
        <w:rPr>
          <w:rFonts w:eastAsia="MS Mincho" w:cs="Arial"/>
          <w:color w:val="000000"/>
          <w:sz w:val="22"/>
          <w:szCs w:val="22"/>
          <w:lang w:val="en-CA" w:eastAsia="ja-JP"/>
        </w:rPr>
      </w:pPr>
    </w:p>
    <w:p w14:paraId="63B2E2EE" w14:textId="77777777" w:rsidR="003F5664" w:rsidRPr="005E5324" w:rsidRDefault="003F5664" w:rsidP="005E5324">
      <w:pPr>
        <w:pStyle w:val="ListParagraph"/>
        <w:numPr>
          <w:ilvl w:val="1"/>
          <w:numId w:val="1"/>
        </w:numPr>
        <w:ind w:left="1276" w:hanging="556"/>
        <w:rPr>
          <w:rFonts w:eastAsia="MS Mincho" w:cs="Arial"/>
          <w:b/>
          <w:color w:val="000000"/>
          <w:sz w:val="22"/>
          <w:szCs w:val="22"/>
          <w:lang w:val="en-CA" w:eastAsia="ja-JP"/>
        </w:rPr>
      </w:pPr>
      <w:r w:rsidRPr="005E5324">
        <w:rPr>
          <w:rFonts w:eastAsia="MS Mincho" w:cs="Arial"/>
          <w:b/>
          <w:color w:val="000000"/>
          <w:sz w:val="22"/>
          <w:szCs w:val="22"/>
          <w:lang w:val="en-CA" w:eastAsia="ja-JP"/>
        </w:rPr>
        <w:t>Best Practices and Etiquette During a Remote REB Meeting</w:t>
      </w:r>
    </w:p>
    <w:p w14:paraId="5CA55C4A" w14:textId="4ED26078" w:rsidR="00DB11B2" w:rsidRDefault="00DB11B2" w:rsidP="003F566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Individuals attending remotely must ensure that they are located in a quiet area, where confidential information cannot be overseen or overheard.</w:t>
      </w:r>
    </w:p>
    <w:p w14:paraId="41CCCAF2" w14:textId="16D67A91" w:rsidR="007D2C3C" w:rsidRDefault="007D2C3C" w:rsidP="003F566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Individuals attending remotely are requested to remain focused on the meeting.</w:t>
      </w:r>
    </w:p>
    <w:p w14:paraId="1A11A083" w14:textId="36B1C37D" w:rsidR="00DB11B2" w:rsidRDefault="003F5664" w:rsidP="003F566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 xml:space="preserve">At the start of the meeting, all members attending remotely will be requested to mute </w:t>
      </w:r>
      <w:r w:rsidR="00DB11B2">
        <w:rPr>
          <w:rFonts w:eastAsia="MS Mincho" w:cs="Arial"/>
          <w:color w:val="000000"/>
          <w:sz w:val="22"/>
          <w:szCs w:val="22"/>
          <w:lang w:val="en-CA" w:eastAsia="ja-JP"/>
        </w:rPr>
        <w:t xml:space="preserve">their </w:t>
      </w:r>
      <w:r>
        <w:rPr>
          <w:rFonts w:eastAsia="MS Mincho" w:cs="Arial"/>
          <w:color w:val="000000"/>
          <w:sz w:val="22"/>
          <w:szCs w:val="22"/>
          <w:lang w:val="en-CA" w:eastAsia="ja-JP"/>
        </w:rPr>
        <w:t>microphone when they are not speaking.</w:t>
      </w:r>
    </w:p>
    <w:p w14:paraId="29107C54" w14:textId="6795627D" w:rsidR="00DB11B2" w:rsidRDefault="00DB11B2" w:rsidP="003F566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 xml:space="preserve">Attendees should state their name prior to speaking e.g. ‘This is Carrie.  I </w:t>
      </w:r>
      <w:r w:rsidR="002C1A56">
        <w:rPr>
          <w:rFonts w:eastAsia="MS Mincho" w:cs="Arial"/>
          <w:color w:val="000000"/>
          <w:sz w:val="22"/>
          <w:szCs w:val="22"/>
          <w:lang w:val="en-CA" w:eastAsia="ja-JP"/>
        </w:rPr>
        <w:t>motion that</w:t>
      </w:r>
      <w:r>
        <w:rPr>
          <w:rFonts w:eastAsia="MS Mincho" w:cs="Arial"/>
          <w:color w:val="000000"/>
          <w:sz w:val="22"/>
          <w:szCs w:val="22"/>
          <w:lang w:val="en-CA" w:eastAsia="ja-JP"/>
        </w:rPr>
        <w:t>….’</w:t>
      </w:r>
    </w:p>
    <w:p w14:paraId="79012030" w14:textId="77777777" w:rsidR="00DB11B2" w:rsidRDefault="00DB11B2" w:rsidP="003F566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When speaking, attendees are requested to move close to the microphone and speak more loudly than usual, to ensure that everyone can hear what is being said.</w:t>
      </w:r>
    </w:p>
    <w:p w14:paraId="761C3D6C" w14:textId="3D28D150" w:rsidR="00DB11B2" w:rsidRDefault="00DB11B2" w:rsidP="003F5664">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lastRenderedPageBreak/>
        <w:t>If some attendees are present together in a room, side conversations that cannot be overheard by everyone attending the meeting remotely should be saved for after the meeting.  If these conversations must occur, these should be summarized for everyone</w:t>
      </w:r>
      <w:r w:rsidR="007D2C3C">
        <w:rPr>
          <w:rFonts w:eastAsia="MS Mincho" w:cs="Arial"/>
          <w:color w:val="000000"/>
          <w:sz w:val="22"/>
          <w:szCs w:val="22"/>
          <w:lang w:val="en-CA" w:eastAsia="ja-JP"/>
        </w:rPr>
        <w:t xml:space="preserve"> else</w:t>
      </w:r>
      <w:r>
        <w:rPr>
          <w:rFonts w:eastAsia="MS Mincho" w:cs="Arial"/>
          <w:color w:val="000000"/>
          <w:sz w:val="22"/>
          <w:szCs w:val="22"/>
          <w:lang w:val="en-CA" w:eastAsia="ja-JP"/>
        </w:rPr>
        <w:t xml:space="preserve"> attending.</w:t>
      </w:r>
    </w:p>
    <w:p w14:paraId="03C042D8" w14:textId="0A3E5177" w:rsidR="00DB11B2" w:rsidRPr="007D2C3C" w:rsidRDefault="00DB11B2" w:rsidP="007D2C3C">
      <w:pPr>
        <w:pStyle w:val="ListParagraph"/>
        <w:numPr>
          <w:ilvl w:val="2"/>
          <w:numId w:val="1"/>
        </w:numPr>
        <w:rPr>
          <w:rFonts w:eastAsia="MS Mincho" w:cs="Arial"/>
          <w:color w:val="000000"/>
          <w:sz w:val="22"/>
          <w:szCs w:val="22"/>
          <w:lang w:val="en-CA" w:eastAsia="ja-JP"/>
        </w:rPr>
      </w:pPr>
      <w:r>
        <w:rPr>
          <w:rFonts w:eastAsia="MS Mincho" w:cs="Arial"/>
          <w:color w:val="000000"/>
          <w:sz w:val="22"/>
          <w:szCs w:val="22"/>
          <w:lang w:val="en-CA" w:eastAsia="ja-JP"/>
        </w:rPr>
        <w:t xml:space="preserve">The Chair will actively solicit feedback from everyone attending the </w:t>
      </w:r>
      <w:r w:rsidR="007D2C3C">
        <w:rPr>
          <w:rFonts w:eastAsia="MS Mincho" w:cs="Arial"/>
          <w:color w:val="000000"/>
          <w:sz w:val="22"/>
          <w:szCs w:val="22"/>
          <w:lang w:val="en-CA" w:eastAsia="ja-JP"/>
        </w:rPr>
        <w:t>meeting</w:t>
      </w:r>
      <w:r>
        <w:rPr>
          <w:rFonts w:eastAsia="MS Mincho" w:cs="Arial"/>
          <w:color w:val="000000"/>
          <w:sz w:val="22"/>
          <w:szCs w:val="22"/>
          <w:lang w:val="en-CA" w:eastAsia="ja-JP"/>
        </w:rPr>
        <w:t>, especially if they have not provided any recent feedback.</w:t>
      </w:r>
    </w:p>
    <w:p w14:paraId="176DE077" w14:textId="77777777" w:rsidR="00482059" w:rsidRPr="00BF5E65" w:rsidRDefault="00482059" w:rsidP="00482059">
      <w:pPr>
        <w:pStyle w:val="ListParagraph"/>
        <w:ind w:left="709"/>
        <w:rPr>
          <w:rFonts w:eastAsia="MS Mincho" w:cs="Arial"/>
          <w:color w:val="000000"/>
          <w:sz w:val="22"/>
          <w:szCs w:val="22"/>
          <w:lang w:val="en-CA" w:eastAsia="ja-JP"/>
        </w:rPr>
      </w:pPr>
    </w:p>
    <w:p w14:paraId="37248EE3" w14:textId="22BE42B5" w:rsidR="00482059" w:rsidRPr="00BF5E65" w:rsidRDefault="00482059" w:rsidP="00136504">
      <w:pPr>
        <w:pStyle w:val="ListParagraph"/>
        <w:numPr>
          <w:ilvl w:val="0"/>
          <w:numId w:val="1"/>
        </w:numPr>
        <w:rPr>
          <w:rFonts w:eastAsia="MS Mincho" w:cs="Arial"/>
          <w:color w:val="000000"/>
          <w:sz w:val="22"/>
          <w:szCs w:val="22"/>
          <w:lang w:val="en-CA" w:eastAsia="ja-JP"/>
        </w:rPr>
      </w:pPr>
      <w:r w:rsidRPr="00BF5E65">
        <w:rPr>
          <w:rFonts w:eastAsia="MS Mincho" w:cs="Arial"/>
          <w:b/>
          <w:color w:val="000000"/>
          <w:sz w:val="22"/>
          <w:szCs w:val="22"/>
          <w:lang w:val="en-CA" w:eastAsia="ja-JP"/>
        </w:rPr>
        <w:t>RELATED DOCUMENTS</w:t>
      </w:r>
    </w:p>
    <w:p w14:paraId="0ED66FC7" w14:textId="477C2EA3" w:rsidR="00AF2B6C" w:rsidRPr="00BF5E65" w:rsidRDefault="007D1B57" w:rsidP="00136504">
      <w:pPr>
        <w:pStyle w:val="ListParagraph"/>
        <w:numPr>
          <w:ilvl w:val="0"/>
          <w:numId w:val="2"/>
        </w:numPr>
        <w:rPr>
          <w:rFonts w:eastAsia="MS Mincho" w:cs="Arial"/>
          <w:color w:val="000000"/>
          <w:sz w:val="22"/>
          <w:szCs w:val="22"/>
          <w:lang w:val="en-CA" w:eastAsia="ja-JP"/>
        </w:rPr>
      </w:pPr>
      <w:r>
        <w:rPr>
          <w:rFonts w:eastAsia="MS Mincho" w:cs="Arial"/>
          <w:color w:val="000000"/>
          <w:sz w:val="22"/>
          <w:szCs w:val="22"/>
          <w:lang w:val="en-CA" w:eastAsia="ja-JP"/>
        </w:rPr>
        <w:t>N2 CAREB SOP 302 ‘REB Meeting Administration’</w:t>
      </w:r>
    </w:p>
    <w:p w14:paraId="4D9BF4CE" w14:textId="77777777" w:rsidR="005E5324" w:rsidRDefault="007D1B57" w:rsidP="007D1B57">
      <w:pPr>
        <w:pStyle w:val="ListParagraph"/>
        <w:numPr>
          <w:ilvl w:val="0"/>
          <w:numId w:val="2"/>
        </w:numPr>
        <w:rPr>
          <w:rFonts w:eastAsia="MS Mincho" w:cs="Arial"/>
          <w:color w:val="000000"/>
          <w:sz w:val="22"/>
          <w:szCs w:val="22"/>
          <w:lang w:val="en-CA" w:eastAsia="ja-JP"/>
        </w:rPr>
      </w:pPr>
      <w:r>
        <w:rPr>
          <w:rFonts w:eastAsia="MS Mincho" w:cs="Arial"/>
          <w:color w:val="000000"/>
          <w:sz w:val="22"/>
          <w:szCs w:val="22"/>
          <w:lang w:val="en-CA" w:eastAsia="ja-JP"/>
        </w:rPr>
        <w:t>N2 CAREB SOP 501 ‘</w:t>
      </w:r>
      <w:r w:rsidRPr="007D1B57">
        <w:rPr>
          <w:rFonts w:eastAsia="MS Mincho" w:cs="Arial"/>
          <w:color w:val="000000"/>
          <w:sz w:val="22"/>
          <w:szCs w:val="22"/>
          <w:lang w:val="en-CA" w:eastAsia="ja-JP"/>
        </w:rPr>
        <w:t>REB Review During Publicly Declared Emergencies</w:t>
      </w:r>
      <w:r>
        <w:rPr>
          <w:rFonts w:eastAsia="MS Mincho" w:cs="Arial"/>
          <w:color w:val="000000"/>
          <w:sz w:val="22"/>
          <w:szCs w:val="22"/>
          <w:lang w:val="en-CA" w:eastAsia="ja-JP"/>
        </w:rPr>
        <w:t>’</w:t>
      </w:r>
    </w:p>
    <w:p w14:paraId="08754633" w14:textId="77777777" w:rsidR="005E5324" w:rsidRDefault="005E5324" w:rsidP="005E5324">
      <w:pPr>
        <w:rPr>
          <w:rFonts w:eastAsia="MS Mincho" w:cs="Arial"/>
          <w:b/>
          <w:color w:val="000000"/>
          <w:sz w:val="22"/>
          <w:szCs w:val="22"/>
          <w:lang w:val="en-CA" w:eastAsia="ja-JP"/>
        </w:rPr>
      </w:pPr>
    </w:p>
    <w:p w14:paraId="24E7D815" w14:textId="1612B825" w:rsidR="000A74B3" w:rsidRPr="005E5324" w:rsidRDefault="000A74B3" w:rsidP="005E5324">
      <w:pPr>
        <w:rPr>
          <w:rFonts w:eastAsia="MS Mincho" w:cs="Arial"/>
          <w:color w:val="000000"/>
          <w:sz w:val="22"/>
          <w:szCs w:val="22"/>
          <w:lang w:val="en-CA" w:eastAsia="ja-JP"/>
        </w:rPr>
      </w:pPr>
    </w:p>
    <w:p w14:paraId="72E78B25" w14:textId="77777777" w:rsidR="005E5324" w:rsidRDefault="005E5324" w:rsidP="000A74B3">
      <w:pPr>
        <w:rPr>
          <w:rFonts w:eastAsia="MS Mincho" w:cs="Arial"/>
          <w:b/>
          <w:color w:val="000000"/>
          <w:sz w:val="22"/>
          <w:szCs w:val="22"/>
          <w:lang w:val="en-CA" w:eastAsia="ja-JP"/>
        </w:rPr>
      </w:pPr>
    </w:p>
    <w:p w14:paraId="368024F7" w14:textId="101B18EB" w:rsidR="00297C5C" w:rsidRPr="00BF5E65" w:rsidRDefault="000A74B3" w:rsidP="000A74B3">
      <w:pPr>
        <w:rPr>
          <w:rFonts w:eastAsia="MS Mincho" w:cs="Arial"/>
          <w:b/>
          <w:color w:val="000000"/>
          <w:sz w:val="22"/>
          <w:szCs w:val="22"/>
          <w:lang w:val="en-CA" w:eastAsia="ja-JP"/>
        </w:rPr>
      </w:pPr>
      <w:r w:rsidRPr="00BF5E65">
        <w:rPr>
          <w:rFonts w:eastAsia="MS Mincho" w:cs="Arial"/>
          <w:b/>
          <w:color w:val="000000"/>
          <w:sz w:val="22"/>
          <w:szCs w:val="22"/>
          <w:lang w:val="en-CA" w:eastAsia="ja-JP"/>
        </w:rPr>
        <w:t>REVIEW &amp;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950"/>
        <w:gridCol w:w="3020"/>
      </w:tblGrid>
      <w:tr w:rsidR="000D47F7" w:rsidRPr="00BF5E65" w14:paraId="278B9779" w14:textId="77777777" w:rsidTr="005E5324">
        <w:tc>
          <w:tcPr>
            <w:tcW w:w="4390" w:type="dxa"/>
          </w:tcPr>
          <w:p w14:paraId="2B1A8CDA" w14:textId="77777777" w:rsidR="000D47F7" w:rsidRPr="00BF5E65" w:rsidRDefault="000D47F7" w:rsidP="00297C5C">
            <w:pPr>
              <w:rPr>
                <w:rFonts w:eastAsia="MS Mincho" w:cs="Arial"/>
                <w:color w:val="000000"/>
                <w:sz w:val="22"/>
                <w:szCs w:val="22"/>
                <w:lang w:val="en-CA" w:eastAsia="ja-JP"/>
              </w:rPr>
            </w:pPr>
          </w:p>
        </w:tc>
        <w:tc>
          <w:tcPr>
            <w:tcW w:w="1950" w:type="dxa"/>
          </w:tcPr>
          <w:p w14:paraId="7637110E" w14:textId="77777777" w:rsidR="000D47F7" w:rsidRPr="00BF5E65" w:rsidRDefault="000D47F7" w:rsidP="00297C5C">
            <w:pPr>
              <w:rPr>
                <w:rFonts w:eastAsia="MS Mincho" w:cs="Arial"/>
                <w:color w:val="000000"/>
                <w:sz w:val="22"/>
                <w:szCs w:val="22"/>
                <w:lang w:val="en-CA" w:eastAsia="ja-JP"/>
              </w:rPr>
            </w:pPr>
          </w:p>
        </w:tc>
        <w:tc>
          <w:tcPr>
            <w:tcW w:w="3020" w:type="dxa"/>
          </w:tcPr>
          <w:p w14:paraId="216129C1" w14:textId="007A7DC1" w:rsidR="000D47F7" w:rsidRPr="00BF5E65" w:rsidRDefault="000D47F7" w:rsidP="00297C5C">
            <w:pPr>
              <w:rPr>
                <w:rFonts w:eastAsia="MS Mincho" w:cs="Arial"/>
                <w:color w:val="000000"/>
                <w:sz w:val="22"/>
                <w:szCs w:val="22"/>
                <w:lang w:val="en-CA" w:eastAsia="ja-JP"/>
              </w:rPr>
            </w:pPr>
          </w:p>
        </w:tc>
      </w:tr>
      <w:tr w:rsidR="000D47F7" w:rsidRPr="00BF5E65" w14:paraId="16DE8169" w14:textId="77777777" w:rsidTr="005E5324">
        <w:tc>
          <w:tcPr>
            <w:tcW w:w="4390" w:type="dxa"/>
          </w:tcPr>
          <w:p w14:paraId="304BD9D9" w14:textId="77777777" w:rsidR="000D47F7" w:rsidRPr="00BF5E65" w:rsidRDefault="000D47F7" w:rsidP="00297C5C">
            <w:pPr>
              <w:rPr>
                <w:rFonts w:eastAsia="MS Mincho" w:cs="Arial"/>
                <w:color w:val="000000"/>
                <w:sz w:val="22"/>
                <w:szCs w:val="22"/>
                <w:lang w:val="en-CA" w:eastAsia="ja-JP"/>
              </w:rPr>
            </w:pPr>
          </w:p>
        </w:tc>
        <w:tc>
          <w:tcPr>
            <w:tcW w:w="1950" w:type="dxa"/>
          </w:tcPr>
          <w:p w14:paraId="102BC6CB" w14:textId="77777777" w:rsidR="000D47F7" w:rsidRPr="00BF5E65" w:rsidRDefault="000D47F7" w:rsidP="00297C5C">
            <w:pPr>
              <w:rPr>
                <w:rFonts w:eastAsia="MS Mincho" w:cs="Arial"/>
                <w:color w:val="000000"/>
                <w:sz w:val="22"/>
                <w:szCs w:val="22"/>
                <w:lang w:val="en-CA" w:eastAsia="ja-JP"/>
              </w:rPr>
            </w:pPr>
          </w:p>
        </w:tc>
        <w:tc>
          <w:tcPr>
            <w:tcW w:w="3020" w:type="dxa"/>
          </w:tcPr>
          <w:p w14:paraId="04644CAF" w14:textId="5A97E4A7" w:rsidR="000D47F7" w:rsidRPr="00BF5E65" w:rsidRDefault="000D47F7" w:rsidP="00297C5C">
            <w:pPr>
              <w:rPr>
                <w:rFonts w:eastAsia="MS Mincho" w:cs="Arial"/>
                <w:color w:val="000000"/>
                <w:sz w:val="22"/>
                <w:szCs w:val="22"/>
                <w:lang w:val="en-CA" w:eastAsia="ja-JP"/>
              </w:rPr>
            </w:pPr>
          </w:p>
        </w:tc>
      </w:tr>
      <w:tr w:rsidR="000D47F7" w:rsidRPr="00BF5E65" w14:paraId="205E5FB0" w14:textId="77777777" w:rsidTr="005E5324">
        <w:tc>
          <w:tcPr>
            <w:tcW w:w="4390" w:type="dxa"/>
            <w:tcBorders>
              <w:bottom w:val="single" w:sz="4" w:space="0" w:color="auto"/>
            </w:tcBorders>
          </w:tcPr>
          <w:p w14:paraId="11337D8C" w14:textId="6EEAE719" w:rsidR="000D47F7" w:rsidRPr="00BF5E65" w:rsidRDefault="005E5324" w:rsidP="00297C5C">
            <w:pPr>
              <w:rPr>
                <w:rFonts w:eastAsia="MS Mincho" w:cs="Arial"/>
                <w:color w:val="000000"/>
                <w:sz w:val="22"/>
                <w:szCs w:val="22"/>
                <w:lang w:val="en-CA" w:eastAsia="ja-JP"/>
              </w:rPr>
            </w:pPr>
            <w:r>
              <w:rPr>
                <w:rFonts w:eastAsia="MS Mincho" w:cs="Arial"/>
                <w:color w:val="000000"/>
                <w:sz w:val="22"/>
                <w:szCs w:val="22"/>
                <w:lang w:val="en-CA" w:eastAsia="ja-JP"/>
              </w:rPr>
              <w:t>HSN Research Ethics Board</w:t>
            </w:r>
          </w:p>
        </w:tc>
        <w:tc>
          <w:tcPr>
            <w:tcW w:w="1950" w:type="dxa"/>
          </w:tcPr>
          <w:p w14:paraId="1E842E45" w14:textId="77777777" w:rsidR="000D47F7" w:rsidRPr="00BF5E65" w:rsidRDefault="000D47F7" w:rsidP="00297C5C">
            <w:pPr>
              <w:rPr>
                <w:rFonts w:eastAsia="MS Mincho" w:cs="Arial"/>
                <w:color w:val="000000"/>
                <w:sz w:val="22"/>
                <w:szCs w:val="22"/>
                <w:lang w:val="en-CA" w:eastAsia="ja-JP"/>
              </w:rPr>
            </w:pPr>
          </w:p>
        </w:tc>
        <w:tc>
          <w:tcPr>
            <w:tcW w:w="3020" w:type="dxa"/>
            <w:tcBorders>
              <w:bottom w:val="single" w:sz="4" w:space="0" w:color="auto"/>
            </w:tcBorders>
          </w:tcPr>
          <w:p w14:paraId="3FB1BAF7" w14:textId="44B09AB3" w:rsidR="000D47F7" w:rsidRPr="00BF5E65" w:rsidRDefault="005E5324" w:rsidP="00297C5C">
            <w:pPr>
              <w:rPr>
                <w:rFonts w:eastAsia="MS Mincho" w:cs="Arial"/>
                <w:color w:val="000000"/>
                <w:sz w:val="22"/>
                <w:szCs w:val="22"/>
                <w:lang w:val="en-CA" w:eastAsia="ja-JP"/>
              </w:rPr>
            </w:pPr>
            <w:r>
              <w:rPr>
                <w:rFonts w:eastAsia="MS Mincho" w:cs="Arial"/>
                <w:color w:val="000000"/>
                <w:sz w:val="22"/>
                <w:szCs w:val="22"/>
                <w:lang w:val="en-CA" w:eastAsia="ja-JP"/>
              </w:rPr>
              <w:t>2020-Apr-06</w:t>
            </w:r>
          </w:p>
        </w:tc>
      </w:tr>
      <w:tr w:rsidR="000D47F7" w:rsidRPr="00BF5E65" w14:paraId="6D70EE6A" w14:textId="77777777" w:rsidTr="005E5324">
        <w:tc>
          <w:tcPr>
            <w:tcW w:w="4390" w:type="dxa"/>
            <w:tcBorders>
              <w:top w:val="single" w:sz="4" w:space="0" w:color="auto"/>
            </w:tcBorders>
          </w:tcPr>
          <w:p w14:paraId="28222EB0" w14:textId="20775232" w:rsidR="000D47F7" w:rsidRPr="00BF5E65" w:rsidRDefault="000D47F7" w:rsidP="00297C5C">
            <w:pPr>
              <w:rPr>
                <w:rFonts w:eastAsia="MS Mincho" w:cs="Arial"/>
                <w:color w:val="000000"/>
                <w:sz w:val="22"/>
                <w:szCs w:val="22"/>
                <w:lang w:val="en-CA" w:eastAsia="ja-JP"/>
              </w:rPr>
            </w:pPr>
            <w:r w:rsidRPr="00BF5E65">
              <w:rPr>
                <w:rFonts w:eastAsia="MS Mincho" w:cs="Arial"/>
                <w:color w:val="000000"/>
                <w:sz w:val="22"/>
                <w:szCs w:val="22"/>
                <w:lang w:val="en-CA" w:eastAsia="ja-JP"/>
              </w:rPr>
              <w:t>Approved</w:t>
            </w:r>
          </w:p>
        </w:tc>
        <w:tc>
          <w:tcPr>
            <w:tcW w:w="1950" w:type="dxa"/>
          </w:tcPr>
          <w:p w14:paraId="3C3320BD" w14:textId="77777777" w:rsidR="000D47F7" w:rsidRPr="00BF5E65" w:rsidRDefault="000D47F7" w:rsidP="00297C5C">
            <w:pPr>
              <w:rPr>
                <w:rFonts w:eastAsia="MS Mincho" w:cs="Arial"/>
                <w:color w:val="000000"/>
                <w:sz w:val="22"/>
                <w:szCs w:val="22"/>
                <w:lang w:val="en-CA" w:eastAsia="ja-JP"/>
              </w:rPr>
            </w:pPr>
          </w:p>
        </w:tc>
        <w:tc>
          <w:tcPr>
            <w:tcW w:w="3020" w:type="dxa"/>
            <w:tcBorders>
              <w:top w:val="single" w:sz="4" w:space="0" w:color="auto"/>
            </w:tcBorders>
          </w:tcPr>
          <w:p w14:paraId="573A2A2D" w14:textId="4FEFC3B0" w:rsidR="000D47F7" w:rsidRPr="00BF5E65" w:rsidRDefault="000D47F7" w:rsidP="00297C5C">
            <w:pPr>
              <w:rPr>
                <w:rFonts w:eastAsia="MS Mincho" w:cs="Arial"/>
                <w:color w:val="000000"/>
                <w:sz w:val="22"/>
                <w:szCs w:val="22"/>
                <w:lang w:val="en-CA" w:eastAsia="ja-JP"/>
              </w:rPr>
            </w:pPr>
            <w:r w:rsidRPr="00BF5E65">
              <w:rPr>
                <w:rFonts w:eastAsia="MS Mincho" w:cs="Arial"/>
                <w:color w:val="000000"/>
                <w:sz w:val="22"/>
                <w:szCs w:val="22"/>
                <w:lang w:val="en-CA" w:eastAsia="ja-JP"/>
              </w:rPr>
              <w:t>Date</w:t>
            </w:r>
          </w:p>
        </w:tc>
      </w:tr>
    </w:tbl>
    <w:p w14:paraId="399C5DDC" w14:textId="18484FF7" w:rsidR="0095033E" w:rsidRPr="00BF5E65" w:rsidRDefault="0095033E" w:rsidP="000A74B3">
      <w:pPr>
        <w:rPr>
          <w:rFonts w:eastAsia="MS Mincho" w:cs="Arial"/>
          <w:color w:val="000000"/>
          <w:sz w:val="22"/>
          <w:szCs w:val="22"/>
          <w:lang w:val="en-CA" w:eastAsia="ja-JP"/>
        </w:rPr>
      </w:pPr>
    </w:p>
    <w:sectPr w:rsidR="0095033E" w:rsidRPr="00BF5E65" w:rsidSect="005E5324">
      <w:headerReference w:type="default" r:id="rId8"/>
      <w:footerReference w:type="default" r:id="rId9"/>
      <w:headerReference w:type="first" r:id="rId10"/>
      <w:pgSz w:w="12240" w:h="15840"/>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150F9" w14:textId="77777777" w:rsidR="00501843" w:rsidRDefault="00501843" w:rsidP="00D545DA">
      <w:r>
        <w:separator/>
      </w:r>
    </w:p>
  </w:endnote>
  <w:endnote w:type="continuationSeparator" w:id="0">
    <w:p w14:paraId="6D947A08" w14:textId="77777777" w:rsidR="00501843" w:rsidRDefault="00501843" w:rsidP="00D5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A6403D" w14:paraId="5D53AE71" w14:textId="77777777" w:rsidTr="00A6403D">
      <w:tc>
        <w:tcPr>
          <w:tcW w:w="4788" w:type="dxa"/>
        </w:tcPr>
        <w:p w14:paraId="02ECFB2E" w14:textId="6AF3E0CE" w:rsidR="00A6403D" w:rsidRDefault="000A74B3" w:rsidP="005E5324">
          <w:pPr>
            <w:pStyle w:val="Footer"/>
            <w:rPr>
              <w:sz w:val="20"/>
            </w:rPr>
          </w:pPr>
          <w:r>
            <w:rPr>
              <w:sz w:val="20"/>
            </w:rPr>
            <w:t xml:space="preserve">Version: </w:t>
          </w:r>
          <w:r w:rsidR="005E5324">
            <w:rPr>
              <w:sz w:val="20"/>
            </w:rPr>
            <w:t>1.0</w:t>
          </w:r>
        </w:p>
      </w:tc>
      <w:tc>
        <w:tcPr>
          <w:tcW w:w="4788" w:type="dxa"/>
        </w:tcPr>
        <w:p w14:paraId="586CB474" w14:textId="75F89488" w:rsidR="00A6403D" w:rsidRDefault="00A6403D" w:rsidP="00A6403D">
          <w:pPr>
            <w:pStyle w:val="Footer"/>
            <w:jc w:val="right"/>
            <w:rPr>
              <w:sz w:val="20"/>
            </w:rPr>
          </w:pPr>
          <w:r w:rsidRPr="00252ACC">
            <w:rPr>
              <w:sz w:val="20"/>
            </w:rPr>
            <w:t xml:space="preserve">Page </w:t>
          </w:r>
          <w:r w:rsidRPr="00252ACC">
            <w:rPr>
              <w:b/>
              <w:sz w:val="20"/>
            </w:rPr>
            <w:fldChar w:fldCharType="begin"/>
          </w:r>
          <w:r w:rsidRPr="00252ACC">
            <w:rPr>
              <w:b/>
              <w:sz w:val="20"/>
            </w:rPr>
            <w:instrText xml:space="preserve"> PAGE  \* Arabic  \* MERGEFORMAT </w:instrText>
          </w:r>
          <w:r w:rsidRPr="00252ACC">
            <w:rPr>
              <w:b/>
              <w:sz w:val="20"/>
            </w:rPr>
            <w:fldChar w:fldCharType="separate"/>
          </w:r>
          <w:r w:rsidR="003B4E1F">
            <w:rPr>
              <w:b/>
              <w:noProof/>
              <w:sz w:val="20"/>
            </w:rPr>
            <w:t>3</w:t>
          </w:r>
          <w:r w:rsidRPr="00252ACC">
            <w:rPr>
              <w:b/>
              <w:sz w:val="20"/>
            </w:rPr>
            <w:fldChar w:fldCharType="end"/>
          </w:r>
          <w:r w:rsidRPr="00252ACC">
            <w:rPr>
              <w:sz w:val="20"/>
            </w:rPr>
            <w:t xml:space="preserve"> of </w:t>
          </w:r>
          <w:r w:rsidRPr="00252ACC">
            <w:rPr>
              <w:b/>
              <w:sz w:val="20"/>
            </w:rPr>
            <w:fldChar w:fldCharType="begin"/>
          </w:r>
          <w:r w:rsidRPr="00252ACC">
            <w:rPr>
              <w:b/>
              <w:sz w:val="20"/>
            </w:rPr>
            <w:instrText xml:space="preserve"> NUMPAGES  \* Arabic  \* MERGEFORMAT </w:instrText>
          </w:r>
          <w:r w:rsidRPr="00252ACC">
            <w:rPr>
              <w:b/>
              <w:sz w:val="20"/>
            </w:rPr>
            <w:fldChar w:fldCharType="separate"/>
          </w:r>
          <w:r w:rsidR="003B4E1F">
            <w:rPr>
              <w:b/>
              <w:noProof/>
              <w:sz w:val="20"/>
            </w:rPr>
            <w:t>3</w:t>
          </w:r>
          <w:r w:rsidRPr="00252ACC">
            <w:rPr>
              <w:b/>
              <w:sz w:val="20"/>
            </w:rPr>
            <w:fldChar w:fldCharType="end"/>
          </w:r>
        </w:p>
      </w:tc>
    </w:tr>
  </w:tbl>
  <w:p w14:paraId="0FF021B8" w14:textId="2C889A55" w:rsidR="001A7219" w:rsidRPr="00252ACC" w:rsidRDefault="001A7219" w:rsidP="005E532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C4C15" w14:textId="77777777" w:rsidR="00501843" w:rsidRDefault="00501843" w:rsidP="00D545DA">
      <w:r>
        <w:separator/>
      </w:r>
    </w:p>
  </w:footnote>
  <w:footnote w:type="continuationSeparator" w:id="0">
    <w:p w14:paraId="53ED426F" w14:textId="77777777" w:rsidR="00501843" w:rsidRDefault="00501843" w:rsidP="00D5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9"/>
    </w:tblGrid>
    <w:tr w:rsidR="0028663A" w:rsidRPr="006B3629" w14:paraId="2A2AFB06" w14:textId="77777777" w:rsidTr="006B3629">
      <w:tc>
        <w:tcPr>
          <w:tcW w:w="3261" w:type="dxa"/>
        </w:tcPr>
        <w:p w14:paraId="38A46EAD" w14:textId="77777777" w:rsidR="0028663A" w:rsidRDefault="0028663A" w:rsidP="0075746D">
          <w:pPr>
            <w:pStyle w:val="Header"/>
          </w:pPr>
          <w:r>
            <w:rPr>
              <w:rFonts w:cs="Calibri"/>
              <w:b/>
              <w:noProof/>
              <w:color w:val="6B859F"/>
              <w:sz w:val="72"/>
              <w:szCs w:val="72"/>
              <w:lang w:val="en-CA" w:eastAsia="en-CA"/>
            </w:rPr>
            <w:drawing>
              <wp:inline distT="0" distB="0" distL="0" distR="0" wp14:anchorId="4DECE8E0" wp14:editId="14AEAF19">
                <wp:extent cx="1631315" cy="95123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951230"/>
                        </a:xfrm>
                        <a:prstGeom prst="rect">
                          <a:avLst/>
                        </a:prstGeom>
                        <a:noFill/>
                        <a:ln>
                          <a:noFill/>
                        </a:ln>
                      </pic:spPr>
                    </pic:pic>
                  </a:graphicData>
                </a:graphic>
              </wp:inline>
            </w:drawing>
          </w:r>
        </w:p>
      </w:tc>
      <w:tc>
        <w:tcPr>
          <w:tcW w:w="6099" w:type="dxa"/>
          <w:vAlign w:val="center"/>
        </w:tcPr>
        <w:p w14:paraId="1736BE30" w14:textId="17AA3466" w:rsidR="0028663A" w:rsidRPr="006B3629" w:rsidRDefault="006B3629" w:rsidP="006B3629">
          <w:pPr>
            <w:pStyle w:val="Header"/>
            <w:jc w:val="right"/>
            <w:rPr>
              <w:b/>
            </w:rPr>
          </w:pPr>
          <w:r w:rsidRPr="006B3629">
            <w:rPr>
              <w:b/>
            </w:rPr>
            <w:t>Procedures for Remote Attendance at REB Meetings</w:t>
          </w:r>
        </w:p>
      </w:tc>
    </w:tr>
  </w:tbl>
  <w:p w14:paraId="7D5D3530" w14:textId="0CBC7467" w:rsidR="001A7219" w:rsidRDefault="001A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CBF3" w14:textId="3C8B26DA" w:rsidR="000C44E4" w:rsidRDefault="000C44E4">
    <w:pPr>
      <w:pStyle w:val="Header"/>
    </w:pPr>
    <w:r>
      <w:rPr>
        <w:rFonts w:cs="Calibri"/>
        <w:b/>
        <w:noProof/>
        <w:color w:val="6B859F"/>
        <w:sz w:val="72"/>
        <w:szCs w:val="72"/>
        <w:lang w:val="en-CA" w:eastAsia="en-CA"/>
      </w:rPr>
      <w:drawing>
        <wp:inline distT="0" distB="0" distL="0" distR="0" wp14:anchorId="415E3BF5" wp14:editId="572EF9C6">
          <wp:extent cx="1631315" cy="95123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951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87B80"/>
    <w:multiLevelType w:val="multilevel"/>
    <w:tmpl w:val="14D0D1A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DCC485E"/>
    <w:multiLevelType w:val="hybridMultilevel"/>
    <w:tmpl w:val="EA067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BA"/>
    <w:rsid w:val="00003C70"/>
    <w:rsid w:val="00017163"/>
    <w:rsid w:val="00023F9B"/>
    <w:rsid w:val="00033469"/>
    <w:rsid w:val="000525FF"/>
    <w:rsid w:val="0008073B"/>
    <w:rsid w:val="000A74B3"/>
    <w:rsid w:val="000A7AEC"/>
    <w:rsid w:val="000B28EE"/>
    <w:rsid w:val="000B432B"/>
    <w:rsid w:val="000B5130"/>
    <w:rsid w:val="000B78AE"/>
    <w:rsid w:val="000C44E4"/>
    <w:rsid w:val="000D47F7"/>
    <w:rsid w:val="000E4ED7"/>
    <w:rsid w:val="000E5554"/>
    <w:rsid w:val="000E7DA2"/>
    <w:rsid w:val="0010381A"/>
    <w:rsid w:val="00126284"/>
    <w:rsid w:val="0012764E"/>
    <w:rsid w:val="00134363"/>
    <w:rsid w:val="00136504"/>
    <w:rsid w:val="00163E4B"/>
    <w:rsid w:val="00184415"/>
    <w:rsid w:val="00195A09"/>
    <w:rsid w:val="001A5119"/>
    <w:rsid w:val="001A7219"/>
    <w:rsid w:val="001A7CFA"/>
    <w:rsid w:val="001B3972"/>
    <w:rsid w:val="002004CC"/>
    <w:rsid w:val="00200994"/>
    <w:rsid w:val="00211EA0"/>
    <w:rsid w:val="0021487E"/>
    <w:rsid w:val="00230A71"/>
    <w:rsid w:val="00252ACC"/>
    <w:rsid w:val="00255C8B"/>
    <w:rsid w:val="002621F3"/>
    <w:rsid w:val="0028663A"/>
    <w:rsid w:val="00297C5C"/>
    <w:rsid w:val="002C1A56"/>
    <w:rsid w:val="002D58CA"/>
    <w:rsid w:val="003045F9"/>
    <w:rsid w:val="003143C1"/>
    <w:rsid w:val="003467B3"/>
    <w:rsid w:val="00361D77"/>
    <w:rsid w:val="003B4E1F"/>
    <w:rsid w:val="003D76E4"/>
    <w:rsid w:val="003E2168"/>
    <w:rsid w:val="003E443E"/>
    <w:rsid w:val="003F5664"/>
    <w:rsid w:val="00431D26"/>
    <w:rsid w:val="00434CE0"/>
    <w:rsid w:val="00454A27"/>
    <w:rsid w:val="0045652F"/>
    <w:rsid w:val="00460398"/>
    <w:rsid w:val="004632C0"/>
    <w:rsid w:val="00482059"/>
    <w:rsid w:val="004B2E83"/>
    <w:rsid w:val="004C365C"/>
    <w:rsid w:val="00501843"/>
    <w:rsid w:val="0051442C"/>
    <w:rsid w:val="00517CC8"/>
    <w:rsid w:val="00527F18"/>
    <w:rsid w:val="00576F77"/>
    <w:rsid w:val="005B780D"/>
    <w:rsid w:val="005C6FD1"/>
    <w:rsid w:val="005D752F"/>
    <w:rsid w:val="005E5324"/>
    <w:rsid w:val="00612B33"/>
    <w:rsid w:val="00626150"/>
    <w:rsid w:val="00687EEC"/>
    <w:rsid w:val="006A196A"/>
    <w:rsid w:val="006A1F81"/>
    <w:rsid w:val="006B1683"/>
    <w:rsid w:val="006B3629"/>
    <w:rsid w:val="006B7157"/>
    <w:rsid w:val="006D04BF"/>
    <w:rsid w:val="006E1C90"/>
    <w:rsid w:val="00707394"/>
    <w:rsid w:val="00713680"/>
    <w:rsid w:val="007263D5"/>
    <w:rsid w:val="007272C6"/>
    <w:rsid w:val="00731903"/>
    <w:rsid w:val="0073337D"/>
    <w:rsid w:val="00733E74"/>
    <w:rsid w:val="00733FD1"/>
    <w:rsid w:val="00743AC6"/>
    <w:rsid w:val="007575B9"/>
    <w:rsid w:val="007B64C3"/>
    <w:rsid w:val="007C4F7F"/>
    <w:rsid w:val="007C5BD6"/>
    <w:rsid w:val="007C7443"/>
    <w:rsid w:val="007D1B57"/>
    <w:rsid w:val="007D2C3C"/>
    <w:rsid w:val="007E6342"/>
    <w:rsid w:val="007F1D74"/>
    <w:rsid w:val="0081643C"/>
    <w:rsid w:val="00830153"/>
    <w:rsid w:val="0084129B"/>
    <w:rsid w:val="00844005"/>
    <w:rsid w:val="008450BA"/>
    <w:rsid w:val="00856B1C"/>
    <w:rsid w:val="00860346"/>
    <w:rsid w:val="00883074"/>
    <w:rsid w:val="0088730B"/>
    <w:rsid w:val="00892D5F"/>
    <w:rsid w:val="008A178F"/>
    <w:rsid w:val="008B1C0A"/>
    <w:rsid w:val="008D083B"/>
    <w:rsid w:val="00901C45"/>
    <w:rsid w:val="00913CCB"/>
    <w:rsid w:val="00916A63"/>
    <w:rsid w:val="009216FE"/>
    <w:rsid w:val="00922BF9"/>
    <w:rsid w:val="009333B9"/>
    <w:rsid w:val="0093445E"/>
    <w:rsid w:val="00941EA7"/>
    <w:rsid w:val="0094473C"/>
    <w:rsid w:val="0095033E"/>
    <w:rsid w:val="009A480E"/>
    <w:rsid w:val="009B6727"/>
    <w:rsid w:val="009B714F"/>
    <w:rsid w:val="009F0B54"/>
    <w:rsid w:val="00A071DE"/>
    <w:rsid w:val="00A44651"/>
    <w:rsid w:val="00A542CC"/>
    <w:rsid w:val="00A60B5F"/>
    <w:rsid w:val="00A6403D"/>
    <w:rsid w:val="00A93AD1"/>
    <w:rsid w:val="00AA14B8"/>
    <w:rsid w:val="00AA1797"/>
    <w:rsid w:val="00AC1A98"/>
    <w:rsid w:val="00AD6057"/>
    <w:rsid w:val="00AD61EA"/>
    <w:rsid w:val="00AE1849"/>
    <w:rsid w:val="00AF2B6C"/>
    <w:rsid w:val="00AF590D"/>
    <w:rsid w:val="00AF7C69"/>
    <w:rsid w:val="00B0113E"/>
    <w:rsid w:val="00B35C07"/>
    <w:rsid w:val="00B449BD"/>
    <w:rsid w:val="00B57C9A"/>
    <w:rsid w:val="00B7499B"/>
    <w:rsid w:val="00B80015"/>
    <w:rsid w:val="00B80596"/>
    <w:rsid w:val="00BA39CF"/>
    <w:rsid w:val="00BB7FBB"/>
    <w:rsid w:val="00BC13BB"/>
    <w:rsid w:val="00BC15FD"/>
    <w:rsid w:val="00BE0301"/>
    <w:rsid w:val="00BE0F19"/>
    <w:rsid w:val="00BF43DD"/>
    <w:rsid w:val="00BF5E65"/>
    <w:rsid w:val="00C177CA"/>
    <w:rsid w:val="00C43CB1"/>
    <w:rsid w:val="00C715EF"/>
    <w:rsid w:val="00C7277B"/>
    <w:rsid w:val="00C91D5D"/>
    <w:rsid w:val="00C91F4D"/>
    <w:rsid w:val="00CB13F8"/>
    <w:rsid w:val="00CD10D8"/>
    <w:rsid w:val="00CD11DD"/>
    <w:rsid w:val="00CF1F61"/>
    <w:rsid w:val="00D2041B"/>
    <w:rsid w:val="00D3441F"/>
    <w:rsid w:val="00D37A57"/>
    <w:rsid w:val="00D424E6"/>
    <w:rsid w:val="00D441C2"/>
    <w:rsid w:val="00D45D0A"/>
    <w:rsid w:val="00D463EC"/>
    <w:rsid w:val="00D545DA"/>
    <w:rsid w:val="00D66414"/>
    <w:rsid w:val="00DA0CCD"/>
    <w:rsid w:val="00DA327D"/>
    <w:rsid w:val="00DA471B"/>
    <w:rsid w:val="00DB11B2"/>
    <w:rsid w:val="00DE0E23"/>
    <w:rsid w:val="00E02703"/>
    <w:rsid w:val="00E5010D"/>
    <w:rsid w:val="00E67F1D"/>
    <w:rsid w:val="00E81C1C"/>
    <w:rsid w:val="00E95F80"/>
    <w:rsid w:val="00EB0797"/>
    <w:rsid w:val="00EB0DA0"/>
    <w:rsid w:val="00ED21E2"/>
    <w:rsid w:val="00ED2A7E"/>
    <w:rsid w:val="00ED6576"/>
    <w:rsid w:val="00F003F5"/>
    <w:rsid w:val="00F075CC"/>
    <w:rsid w:val="00F2016A"/>
    <w:rsid w:val="00F543EA"/>
    <w:rsid w:val="00FA087C"/>
    <w:rsid w:val="00FA57B0"/>
    <w:rsid w:val="00FB154C"/>
    <w:rsid w:val="00FC00FC"/>
    <w:rsid w:val="00FE0D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E692A"/>
  <w15:docId w15:val="{AFF18322-1208-45C2-B729-4953CD52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B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450BA"/>
    <w:pPr>
      <w:spacing w:after="0" w:line="240" w:lineRule="auto"/>
    </w:pPr>
    <w:rPr>
      <w:rFonts w:ascii="Georgia" w:eastAsia="Calibri" w:hAnsi="Georg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0BA"/>
    <w:pPr>
      <w:ind w:left="720"/>
      <w:contextualSpacing/>
    </w:pPr>
  </w:style>
  <w:style w:type="paragraph" w:styleId="BalloonText">
    <w:name w:val="Balloon Text"/>
    <w:basedOn w:val="Normal"/>
    <w:link w:val="BalloonTextChar"/>
    <w:uiPriority w:val="99"/>
    <w:semiHidden/>
    <w:unhideWhenUsed/>
    <w:rsid w:val="00080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73B"/>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3467B3"/>
    <w:rPr>
      <w:sz w:val="16"/>
      <w:szCs w:val="16"/>
    </w:rPr>
  </w:style>
  <w:style w:type="paragraph" w:styleId="CommentText">
    <w:name w:val="annotation text"/>
    <w:basedOn w:val="Normal"/>
    <w:link w:val="CommentTextChar"/>
    <w:uiPriority w:val="99"/>
    <w:semiHidden/>
    <w:unhideWhenUsed/>
    <w:rsid w:val="003467B3"/>
    <w:rPr>
      <w:sz w:val="20"/>
      <w:szCs w:val="20"/>
    </w:rPr>
  </w:style>
  <w:style w:type="character" w:customStyle="1" w:styleId="CommentTextChar">
    <w:name w:val="Comment Text Char"/>
    <w:basedOn w:val="DefaultParagraphFont"/>
    <w:link w:val="CommentText"/>
    <w:uiPriority w:val="99"/>
    <w:semiHidden/>
    <w:rsid w:val="003467B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467B3"/>
    <w:rPr>
      <w:b/>
      <w:bCs/>
    </w:rPr>
  </w:style>
  <w:style w:type="character" w:customStyle="1" w:styleId="CommentSubjectChar">
    <w:name w:val="Comment Subject Char"/>
    <w:basedOn w:val="CommentTextChar"/>
    <w:link w:val="CommentSubject"/>
    <w:uiPriority w:val="99"/>
    <w:semiHidden/>
    <w:rsid w:val="003467B3"/>
    <w:rPr>
      <w:rFonts w:eastAsiaTheme="minorEastAsia"/>
      <w:b/>
      <w:bCs/>
      <w:sz w:val="20"/>
      <w:szCs w:val="20"/>
      <w:lang w:val="en-US"/>
    </w:rPr>
  </w:style>
  <w:style w:type="paragraph" w:styleId="Header">
    <w:name w:val="header"/>
    <w:basedOn w:val="Normal"/>
    <w:link w:val="HeaderChar"/>
    <w:uiPriority w:val="99"/>
    <w:unhideWhenUsed/>
    <w:rsid w:val="00D545DA"/>
    <w:pPr>
      <w:tabs>
        <w:tab w:val="center" w:pos="4680"/>
        <w:tab w:val="right" w:pos="9360"/>
      </w:tabs>
    </w:pPr>
  </w:style>
  <w:style w:type="character" w:customStyle="1" w:styleId="HeaderChar">
    <w:name w:val="Header Char"/>
    <w:basedOn w:val="DefaultParagraphFont"/>
    <w:link w:val="Header"/>
    <w:uiPriority w:val="99"/>
    <w:rsid w:val="00D545DA"/>
    <w:rPr>
      <w:rFonts w:eastAsiaTheme="minorEastAsia"/>
      <w:sz w:val="24"/>
      <w:szCs w:val="24"/>
      <w:lang w:val="en-US"/>
    </w:rPr>
  </w:style>
  <w:style w:type="paragraph" w:styleId="Footer">
    <w:name w:val="footer"/>
    <w:basedOn w:val="Normal"/>
    <w:link w:val="FooterChar"/>
    <w:uiPriority w:val="99"/>
    <w:unhideWhenUsed/>
    <w:rsid w:val="00D545DA"/>
    <w:pPr>
      <w:tabs>
        <w:tab w:val="center" w:pos="4680"/>
        <w:tab w:val="right" w:pos="9360"/>
      </w:tabs>
    </w:pPr>
  </w:style>
  <w:style w:type="character" w:customStyle="1" w:styleId="FooterChar">
    <w:name w:val="Footer Char"/>
    <w:basedOn w:val="DefaultParagraphFont"/>
    <w:link w:val="Footer"/>
    <w:uiPriority w:val="99"/>
    <w:rsid w:val="00D545DA"/>
    <w:rPr>
      <w:rFonts w:eastAsiaTheme="minorEastAsia"/>
      <w:sz w:val="24"/>
      <w:szCs w:val="24"/>
      <w:lang w:val="en-US"/>
    </w:rPr>
  </w:style>
  <w:style w:type="paragraph" w:styleId="Revision">
    <w:name w:val="Revision"/>
    <w:hidden/>
    <w:uiPriority w:val="99"/>
    <w:semiHidden/>
    <w:rsid w:val="00033469"/>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320F-1841-4232-A3C1-A561661D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HSNCMPS01</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Ian</dc:creator>
  <cp:lastModifiedBy>Webb, Sheri</cp:lastModifiedBy>
  <cp:revision>3</cp:revision>
  <cp:lastPrinted>2016-11-17T16:26:00Z</cp:lastPrinted>
  <dcterms:created xsi:type="dcterms:W3CDTF">2020-04-07T17:55:00Z</dcterms:created>
  <dcterms:modified xsi:type="dcterms:W3CDTF">2020-04-07T18:01:00Z</dcterms:modified>
</cp:coreProperties>
</file>