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E7E6" w14:textId="52AE55BC" w:rsidR="004C2FC0" w:rsidRPr="00004670" w:rsidRDefault="00B744F0" w:rsidP="004C2FC0">
      <w:pPr>
        <w:pStyle w:val="Title"/>
        <w:rPr>
          <w:lang w:val="fr-CA"/>
        </w:rPr>
      </w:pPr>
      <w:r w:rsidRPr="00004670">
        <w:rPr>
          <w:lang w:val="fr-CA"/>
        </w:rPr>
        <w:t xml:space="preserve">Mise à jour </w:t>
      </w:r>
      <w:r w:rsidR="004C2FC0" w:rsidRPr="00004670">
        <w:rPr>
          <w:lang w:val="fr-CA"/>
        </w:rPr>
        <w:t>COVID-19</w:t>
      </w:r>
      <w:r w:rsidRPr="00004670">
        <w:rPr>
          <w:lang w:val="fr-CA"/>
        </w:rPr>
        <w:t xml:space="preserve"> </w:t>
      </w:r>
      <w:r w:rsidR="004C2FC0" w:rsidRPr="00004670">
        <w:rPr>
          <w:lang w:val="fr-CA"/>
        </w:rPr>
        <w:t xml:space="preserve">: </w:t>
      </w:r>
      <w:r w:rsidR="00004670" w:rsidRPr="00004670">
        <w:rPr>
          <w:lang w:val="fr-CA"/>
        </w:rPr>
        <w:t>Suggestions de mesures pour les recherches actuellement approuvées impliquant des êtres humains</w:t>
      </w:r>
    </w:p>
    <w:p w14:paraId="5DAB6C7B" w14:textId="77777777" w:rsidR="004C2FC0" w:rsidRPr="00004670" w:rsidRDefault="004C2FC0" w:rsidP="004C2FC0">
      <w:pPr>
        <w:rPr>
          <w:lang w:val="fr-CA"/>
        </w:rPr>
      </w:pPr>
    </w:p>
    <w:p w14:paraId="1D83AD4F" w14:textId="5CC2661E" w:rsidR="004C2FC0" w:rsidRPr="00E535F8" w:rsidRDefault="009526A3" w:rsidP="00E535F8">
      <w:pPr>
        <w:spacing w:after="0" w:line="276" w:lineRule="auto"/>
        <w:rPr>
          <w:lang w:val="fr-CA"/>
        </w:rPr>
      </w:pPr>
      <w:r w:rsidRPr="00E535F8">
        <w:rPr>
          <w:lang w:val="fr-CA"/>
        </w:rPr>
        <w:t>Compte tenu des circonstances en constante évolution concernant la COVID-19</w:t>
      </w:r>
      <w:r w:rsidR="005861E7" w:rsidRPr="00E535F8">
        <w:rPr>
          <w:lang w:val="fr-CA"/>
        </w:rPr>
        <w:t xml:space="preserve">, </w:t>
      </w:r>
      <w:r w:rsidR="00004670" w:rsidRPr="00E535F8">
        <w:rPr>
          <w:lang w:val="fr-CA"/>
        </w:rPr>
        <w:t xml:space="preserve">les comités d’éthique de la recherche (CÉR) de </w:t>
      </w:r>
      <w:r w:rsidR="00115F27">
        <w:rPr>
          <w:rFonts w:cstheme="minorHAnsi"/>
          <w:lang w:val="fr-CA"/>
        </w:rPr>
        <w:t>[</w:t>
      </w:r>
      <w:r w:rsidR="00115F27">
        <w:rPr>
          <w:lang w:val="fr-CA"/>
        </w:rPr>
        <w:t>ÉTABLISSEMENT</w:t>
      </w:r>
      <w:r w:rsidR="00115F27">
        <w:rPr>
          <w:rFonts w:cstheme="minorHAnsi"/>
          <w:lang w:val="fr-CA"/>
        </w:rPr>
        <w:t>]</w:t>
      </w:r>
      <w:r w:rsidR="004C2FC0" w:rsidRPr="00E535F8">
        <w:rPr>
          <w:lang w:val="fr-CA"/>
        </w:rPr>
        <w:t xml:space="preserve"> </w:t>
      </w:r>
      <w:r w:rsidR="00E535F8" w:rsidRPr="00E535F8">
        <w:rPr>
          <w:lang w:val="fr-CA"/>
        </w:rPr>
        <w:t>encourage</w:t>
      </w:r>
      <w:r w:rsidR="0060441B">
        <w:rPr>
          <w:lang w:val="fr-CA"/>
        </w:rPr>
        <w:t>nt</w:t>
      </w:r>
      <w:r w:rsidR="00E535F8" w:rsidRPr="00E535F8">
        <w:rPr>
          <w:lang w:val="fr-CA"/>
        </w:rPr>
        <w:t xml:space="preserve"> tous les chercheurs ayant des protocoles actifs à évaluer la nécessité des activités d'étude en cours à ce moment, et si nécessaire, à apporter les révisions appropriées (et applicables) à leur étude en réponse aux recommandations de Santé publique Ontario et ce, jusqu'à nouvel ordre - conformément à toutes les directives institutionnelles, provinciales et fédérales.</w:t>
      </w:r>
    </w:p>
    <w:p w14:paraId="02EB378F" w14:textId="77777777" w:rsidR="004C2FC0" w:rsidRPr="00E535F8" w:rsidRDefault="004C2FC0" w:rsidP="004C2FC0">
      <w:pPr>
        <w:spacing w:after="0" w:line="276" w:lineRule="auto"/>
        <w:rPr>
          <w:lang w:val="fr-CA"/>
        </w:rPr>
      </w:pPr>
    </w:p>
    <w:p w14:paraId="15EDA72D" w14:textId="6F05BAAD" w:rsidR="004C2FC0" w:rsidRPr="007952AB" w:rsidRDefault="007952AB" w:rsidP="007952AB">
      <w:pPr>
        <w:spacing w:after="0" w:line="276" w:lineRule="auto"/>
        <w:rPr>
          <w:lang w:val="fr-CA"/>
        </w:rPr>
      </w:pPr>
      <w:r w:rsidRPr="007952AB">
        <w:rPr>
          <w:lang w:val="fr-CA"/>
        </w:rPr>
        <w:t>Le chercheur principal désigné par la demande est chargé de faire preuve de discernement pour déterminer si les activités en cours sont appropriées et peuvent se poursuivre, en tenant compte des éléments suivants : a) l'objectif de la recherche ; b) le mandat de protection de tous les participants, du personnel de recherche et de la communauté en général ; c) les ressources disponibles (par exemple, l'accès aux sites d'étude, au personnel, aux technologies, etc.)</w:t>
      </w:r>
      <w:r>
        <w:rPr>
          <w:lang w:val="fr-CA"/>
        </w:rPr>
        <w:t>.</w:t>
      </w:r>
    </w:p>
    <w:p w14:paraId="6A05A809" w14:textId="77777777" w:rsidR="004C2FC0" w:rsidRPr="007952AB" w:rsidRDefault="004C2FC0" w:rsidP="004C2FC0">
      <w:pPr>
        <w:spacing w:after="0" w:line="276" w:lineRule="auto"/>
        <w:rPr>
          <w:lang w:val="fr-CA"/>
        </w:rPr>
      </w:pPr>
    </w:p>
    <w:p w14:paraId="681E001F" w14:textId="033D496C" w:rsidR="004C2FC0" w:rsidRDefault="002F7054" w:rsidP="004C2FC0">
      <w:pPr>
        <w:spacing w:after="0" w:line="276" w:lineRule="auto"/>
      </w:pPr>
      <w:r>
        <w:t>Quelques éléments à considérer</w:t>
      </w:r>
      <w:r w:rsidR="004C2FC0">
        <w:t>:</w:t>
      </w:r>
    </w:p>
    <w:p w14:paraId="26E9544C" w14:textId="6747BF05" w:rsidR="004C2FC0" w:rsidRPr="00861922" w:rsidRDefault="00861922" w:rsidP="004C2FC0">
      <w:pPr>
        <w:pStyle w:val="ListParagraph"/>
        <w:numPr>
          <w:ilvl w:val="0"/>
          <w:numId w:val="3"/>
        </w:numPr>
        <w:spacing w:after="0" w:line="276" w:lineRule="auto"/>
        <w:rPr>
          <w:lang w:val="fr-CA"/>
        </w:rPr>
      </w:pPr>
      <w:r w:rsidRPr="00861922">
        <w:rPr>
          <w:lang w:val="fr-CA"/>
        </w:rPr>
        <w:t xml:space="preserve">Les activités d'étude en cours sont-elles essentielles </w:t>
      </w:r>
      <w:r>
        <w:rPr>
          <w:lang w:val="fr-CA"/>
        </w:rPr>
        <w:t>présentement</w:t>
      </w:r>
      <w:r w:rsidR="004C2FC0" w:rsidRPr="00861922">
        <w:rPr>
          <w:lang w:val="fr-CA"/>
        </w:rPr>
        <w:t>?</w:t>
      </w:r>
    </w:p>
    <w:p w14:paraId="75D5F4FE" w14:textId="125059CB" w:rsidR="004C2FC0" w:rsidRPr="00E54FCE" w:rsidRDefault="00FB7E3F" w:rsidP="004C2FC0">
      <w:pPr>
        <w:pStyle w:val="ListParagraph"/>
        <w:numPr>
          <w:ilvl w:val="0"/>
          <w:numId w:val="3"/>
        </w:numPr>
        <w:spacing w:after="0" w:line="276" w:lineRule="auto"/>
        <w:rPr>
          <w:lang w:val="fr-CA"/>
        </w:rPr>
      </w:pPr>
      <w:r w:rsidRPr="00E54FCE">
        <w:rPr>
          <w:lang w:val="fr-CA"/>
        </w:rPr>
        <w:t>Dans l’affirmative</w:t>
      </w:r>
      <w:r w:rsidR="004C2FC0" w:rsidRPr="00E54FCE">
        <w:rPr>
          <w:lang w:val="fr-CA"/>
        </w:rPr>
        <w:t xml:space="preserve">, </w:t>
      </w:r>
      <w:r w:rsidR="004C746E" w:rsidRPr="00E54FCE">
        <w:rPr>
          <w:lang w:val="fr-CA"/>
        </w:rPr>
        <w:t>quelles activités d'étude doivent se poursuivre</w:t>
      </w:r>
      <w:r w:rsidR="004C2FC0" w:rsidRPr="00E54FCE">
        <w:rPr>
          <w:lang w:val="fr-CA"/>
        </w:rPr>
        <w:t>?</w:t>
      </w:r>
    </w:p>
    <w:p w14:paraId="3C697E39" w14:textId="5AACA676" w:rsidR="004C2FC0" w:rsidRPr="00672ED9" w:rsidRDefault="005F5D16" w:rsidP="004C2FC0">
      <w:pPr>
        <w:pStyle w:val="ListParagraph"/>
        <w:numPr>
          <w:ilvl w:val="0"/>
          <w:numId w:val="3"/>
        </w:numPr>
        <w:spacing w:after="0" w:line="276" w:lineRule="auto"/>
        <w:rPr>
          <w:lang w:val="fr-CA"/>
        </w:rPr>
      </w:pPr>
      <w:r>
        <w:rPr>
          <w:lang w:val="fr-CA"/>
        </w:rPr>
        <w:t xml:space="preserve">Est-il </w:t>
      </w:r>
      <w:r w:rsidRPr="00A050FB">
        <w:rPr>
          <w:lang w:val="fr-CA"/>
        </w:rPr>
        <w:t>nécessaire</w:t>
      </w:r>
      <w:r>
        <w:rPr>
          <w:lang w:val="fr-CA"/>
        </w:rPr>
        <w:t xml:space="preserve"> d’effectuer des</w:t>
      </w:r>
      <w:r w:rsidRPr="00A050FB">
        <w:rPr>
          <w:lang w:val="fr-CA"/>
        </w:rPr>
        <w:t xml:space="preserve"> </w:t>
      </w:r>
      <w:r w:rsidR="00A050FB" w:rsidRPr="00A050FB">
        <w:rPr>
          <w:lang w:val="fr-CA"/>
        </w:rPr>
        <w:t xml:space="preserve">modifications </w:t>
      </w:r>
      <w:r>
        <w:rPr>
          <w:lang w:val="fr-CA"/>
        </w:rPr>
        <w:t>aux</w:t>
      </w:r>
      <w:r w:rsidRPr="00A050FB">
        <w:rPr>
          <w:lang w:val="fr-CA"/>
        </w:rPr>
        <w:t xml:space="preserve"> </w:t>
      </w:r>
      <w:r w:rsidR="00147DA9">
        <w:rPr>
          <w:lang w:val="fr-CA"/>
        </w:rPr>
        <w:t>méthodes</w:t>
      </w:r>
      <w:r w:rsidR="00A050FB" w:rsidRPr="00A050FB">
        <w:rPr>
          <w:lang w:val="fr-CA"/>
        </w:rPr>
        <w:t xml:space="preserve"> approuvées </w:t>
      </w:r>
      <w:r w:rsidR="00147DA9">
        <w:rPr>
          <w:lang w:val="fr-CA"/>
        </w:rPr>
        <w:t>afin de</w:t>
      </w:r>
      <w:r w:rsidR="00A050FB" w:rsidRPr="00A050FB">
        <w:rPr>
          <w:lang w:val="fr-CA"/>
        </w:rPr>
        <w:t xml:space="preserve"> mener à bien ces activité</w:t>
      </w:r>
      <w:r w:rsidR="005B3B70">
        <w:rPr>
          <w:lang w:val="fr-CA"/>
        </w:rPr>
        <w:t>s</w:t>
      </w:r>
      <w:r w:rsidR="004C2FC0" w:rsidRPr="00A050FB">
        <w:rPr>
          <w:lang w:val="fr-CA"/>
        </w:rPr>
        <w:t xml:space="preserve">? </w:t>
      </w:r>
      <w:r w:rsidR="00E54FCE" w:rsidRPr="00672ED9">
        <w:rPr>
          <w:lang w:val="fr-CA"/>
        </w:rPr>
        <w:t>Veuillez consulter nos</w:t>
      </w:r>
      <w:r w:rsidR="004C2FC0" w:rsidRPr="00672ED9">
        <w:rPr>
          <w:lang w:val="fr-CA"/>
        </w:rPr>
        <w:t xml:space="preserve"> </w:t>
      </w:r>
      <w:r w:rsidR="00672ED9" w:rsidRPr="00115F27">
        <w:rPr>
          <w:lang w:val="fr-CA"/>
        </w:rPr>
        <w:t>lignes directrices</w:t>
      </w:r>
      <w:r w:rsidR="004C2FC0" w:rsidRPr="00672ED9">
        <w:rPr>
          <w:lang w:val="fr-CA"/>
        </w:rPr>
        <w:t xml:space="preserve"> </w:t>
      </w:r>
      <w:r w:rsidR="00E54FCE" w:rsidRPr="00672ED9">
        <w:rPr>
          <w:lang w:val="fr-CA"/>
        </w:rPr>
        <w:t>pour de plus amples informations</w:t>
      </w:r>
      <w:r w:rsidR="004C2FC0" w:rsidRPr="00672ED9">
        <w:rPr>
          <w:lang w:val="fr-CA"/>
        </w:rPr>
        <w:t>.</w:t>
      </w:r>
    </w:p>
    <w:p w14:paraId="71D82C69" w14:textId="5F4626B7" w:rsidR="004C2FC0" w:rsidRPr="009B7F41" w:rsidRDefault="005B3B70" w:rsidP="004C2FC0">
      <w:pPr>
        <w:pStyle w:val="ListParagraph"/>
        <w:numPr>
          <w:ilvl w:val="0"/>
          <w:numId w:val="3"/>
        </w:numPr>
        <w:spacing w:after="0" w:line="276" w:lineRule="auto"/>
        <w:rPr>
          <w:lang w:val="fr-CA"/>
        </w:rPr>
      </w:pPr>
      <w:r w:rsidRPr="009B7F41">
        <w:rPr>
          <w:lang w:val="fr-CA"/>
        </w:rPr>
        <w:t>Dans l’affirmative</w:t>
      </w:r>
      <w:r w:rsidR="004C2FC0" w:rsidRPr="009B7F41">
        <w:rPr>
          <w:lang w:val="fr-CA"/>
        </w:rPr>
        <w:t xml:space="preserve">, </w:t>
      </w:r>
      <w:r w:rsidR="009B7F41" w:rsidRPr="009B7F41">
        <w:rPr>
          <w:lang w:val="fr-CA"/>
        </w:rPr>
        <w:t>ces modifications augmenteront-elles les risques pour les participants, les chercheurs, la communauté en général ou l'institution</w:t>
      </w:r>
      <w:r w:rsidR="004C2FC0" w:rsidRPr="009B7F41">
        <w:rPr>
          <w:lang w:val="fr-CA"/>
        </w:rPr>
        <w:t>?</w:t>
      </w:r>
      <w:r w:rsidR="42011AAB" w:rsidRPr="009B7F41">
        <w:rPr>
          <w:lang w:val="fr-CA"/>
        </w:rPr>
        <w:t xml:space="preserve"> </w:t>
      </w:r>
    </w:p>
    <w:p w14:paraId="500C63A4" w14:textId="3259DE7E" w:rsidR="004C2FC0" w:rsidRPr="002B419E" w:rsidRDefault="009B7F41" w:rsidP="004C2FC0">
      <w:pPr>
        <w:pStyle w:val="ListParagraph"/>
        <w:numPr>
          <w:ilvl w:val="0"/>
          <w:numId w:val="3"/>
        </w:numPr>
        <w:spacing w:after="0" w:line="276" w:lineRule="auto"/>
        <w:rPr>
          <w:lang w:val="fr-CA"/>
        </w:rPr>
      </w:pPr>
      <w:r w:rsidRPr="002B419E">
        <w:rPr>
          <w:lang w:val="fr-CA"/>
        </w:rPr>
        <w:t>Dans l’affirmative</w:t>
      </w:r>
      <w:r w:rsidR="004C2FC0" w:rsidRPr="002B419E">
        <w:rPr>
          <w:lang w:val="fr-CA"/>
        </w:rPr>
        <w:t xml:space="preserve">, </w:t>
      </w:r>
      <w:r w:rsidR="002B419E" w:rsidRPr="002B419E">
        <w:rPr>
          <w:lang w:val="fr-CA"/>
        </w:rPr>
        <w:t>quelles mesures seront mises en œuvre pour minimiser les risques encourus par toutes les parties concernées</w:t>
      </w:r>
      <w:r w:rsidR="004C2FC0" w:rsidRPr="002B419E">
        <w:rPr>
          <w:lang w:val="fr-CA"/>
        </w:rPr>
        <w:t>?</w:t>
      </w:r>
    </w:p>
    <w:p w14:paraId="5A39BBE3" w14:textId="77777777" w:rsidR="004C2FC0" w:rsidRPr="002B419E" w:rsidRDefault="004C2FC0" w:rsidP="004C2FC0">
      <w:pPr>
        <w:spacing w:after="0" w:line="276" w:lineRule="auto"/>
        <w:rPr>
          <w:lang w:val="fr-CA"/>
        </w:rPr>
      </w:pPr>
    </w:p>
    <w:p w14:paraId="56EDFB28" w14:textId="26FBE1C9" w:rsidR="004C2FC0" w:rsidRPr="00610B45" w:rsidRDefault="00BA746F" w:rsidP="004C2FC0">
      <w:pPr>
        <w:spacing w:after="0" w:line="276" w:lineRule="auto"/>
        <w:rPr>
          <w:lang w:val="fr-CA"/>
        </w:rPr>
      </w:pPr>
      <w:r w:rsidRPr="00610B45">
        <w:rPr>
          <w:lang w:val="fr-CA"/>
        </w:rPr>
        <w:t>Le</w:t>
      </w:r>
      <w:r w:rsidR="005F5D16">
        <w:rPr>
          <w:lang w:val="fr-CA"/>
        </w:rPr>
        <w:t>s</w:t>
      </w:r>
      <w:r w:rsidRPr="00610B45">
        <w:rPr>
          <w:lang w:val="fr-CA"/>
        </w:rPr>
        <w:t xml:space="preserve"> CÉR de </w:t>
      </w:r>
      <w:r w:rsidR="00115F27">
        <w:rPr>
          <w:rFonts w:cstheme="minorHAnsi"/>
          <w:lang w:val="fr-CA"/>
        </w:rPr>
        <w:t>[</w:t>
      </w:r>
      <w:r w:rsidR="00115F27">
        <w:rPr>
          <w:lang w:val="fr-CA"/>
        </w:rPr>
        <w:t>ÉTABLISSEMENT</w:t>
      </w:r>
      <w:r w:rsidR="00115F27">
        <w:rPr>
          <w:rFonts w:cstheme="minorHAnsi"/>
          <w:lang w:val="fr-CA"/>
        </w:rPr>
        <w:t>]</w:t>
      </w:r>
      <w:r w:rsidR="00EC79C1">
        <w:rPr>
          <w:rFonts w:cstheme="minorHAnsi"/>
          <w:lang w:val="fr-CA"/>
        </w:rPr>
        <w:t xml:space="preserve"> </w:t>
      </w:r>
      <w:bookmarkStart w:id="0" w:name="_GoBack"/>
      <w:bookmarkEnd w:id="0"/>
      <w:r w:rsidR="00610B45" w:rsidRPr="00610B45">
        <w:rPr>
          <w:lang w:val="fr-CA"/>
        </w:rPr>
        <w:t>reconnai</w:t>
      </w:r>
      <w:r w:rsidR="005F5D16">
        <w:rPr>
          <w:lang w:val="fr-CA"/>
        </w:rPr>
        <w:t>ssen</w:t>
      </w:r>
      <w:r w:rsidR="00610B45" w:rsidRPr="00610B45">
        <w:rPr>
          <w:lang w:val="fr-CA"/>
        </w:rPr>
        <w:t>t que l'ampleur et le large éventail de recherches sur le campus exigeront diverses modifications pour faciliter les activités de recherche pendant cette période.</w:t>
      </w:r>
    </w:p>
    <w:p w14:paraId="41C8F396" w14:textId="77777777" w:rsidR="004C2FC0" w:rsidRPr="00610B45" w:rsidRDefault="004C2FC0" w:rsidP="004C2FC0">
      <w:pPr>
        <w:spacing w:after="0" w:line="276" w:lineRule="auto"/>
        <w:rPr>
          <w:lang w:val="fr-CA"/>
        </w:rPr>
      </w:pPr>
    </w:p>
    <w:p w14:paraId="25B77EB9" w14:textId="6317F462" w:rsidR="004C2FC0" w:rsidRPr="00245720" w:rsidRDefault="00245720" w:rsidP="004C2FC0">
      <w:pPr>
        <w:spacing w:after="0" w:line="276" w:lineRule="auto"/>
        <w:rPr>
          <w:lang w:val="fr-CA"/>
        </w:rPr>
      </w:pPr>
      <w:r w:rsidRPr="00245720">
        <w:rPr>
          <w:lang w:val="fr-CA"/>
        </w:rPr>
        <w:t xml:space="preserve">Vous trouverez ci-dessous certaines technologies que </w:t>
      </w:r>
      <w:r w:rsidR="00115F27">
        <w:rPr>
          <w:rFonts w:cstheme="minorHAnsi"/>
          <w:lang w:val="fr-CA"/>
        </w:rPr>
        <w:t>[</w:t>
      </w:r>
      <w:r w:rsidR="00115F27">
        <w:rPr>
          <w:lang w:val="fr-CA"/>
        </w:rPr>
        <w:t>ÉTABLISSEMENT</w:t>
      </w:r>
      <w:r w:rsidR="00115F27">
        <w:rPr>
          <w:rFonts w:cstheme="minorHAnsi"/>
          <w:lang w:val="fr-CA"/>
        </w:rPr>
        <w:t>]</w:t>
      </w:r>
      <w:r w:rsidR="00115F27">
        <w:rPr>
          <w:rFonts w:cstheme="minorHAnsi"/>
          <w:lang w:val="fr-CA"/>
        </w:rPr>
        <w:t xml:space="preserve"> </w:t>
      </w:r>
      <w:r w:rsidRPr="00245720">
        <w:rPr>
          <w:lang w:val="fr-CA"/>
        </w:rPr>
        <w:t>met à votre disposition et qui peuvent faciliter la distanciation sociale et réduire au minimum les déplacements sur le campus et les interactions en personne, tout en permettant aux équipes de recherche de communiquer entre</w:t>
      </w:r>
      <w:r w:rsidR="005F5D16">
        <w:rPr>
          <w:lang w:val="fr-CA"/>
        </w:rPr>
        <w:t>-</w:t>
      </w:r>
      <w:r w:rsidRPr="00245720">
        <w:rPr>
          <w:lang w:val="fr-CA"/>
        </w:rPr>
        <w:t>elles et avec les participants, selon les besoins</w:t>
      </w:r>
      <w:r w:rsidR="004C2FC0" w:rsidRPr="00245720">
        <w:rPr>
          <w:lang w:val="fr-CA"/>
        </w:rPr>
        <w:t>.</w:t>
      </w:r>
    </w:p>
    <w:p w14:paraId="72A3D3EC" w14:textId="77777777" w:rsidR="004C2FC0" w:rsidRPr="00245720" w:rsidRDefault="004C2FC0" w:rsidP="004C2FC0">
      <w:pPr>
        <w:spacing w:after="0" w:line="276" w:lineRule="auto"/>
        <w:rPr>
          <w:lang w:val="fr-CA"/>
        </w:rPr>
      </w:pPr>
    </w:p>
    <w:p w14:paraId="6E24FE69" w14:textId="1FC68589" w:rsidR="004C2FC0" w:rsidRPr="000E28D0" w:rsidRDefault="000E28D0" w:rsidP="004C2FC0">
      <w:pPr>
        <w:pStyle w:val="ListParagraph"/>
        <w:numPr>
          <w:ilvl w:val="0"/>
          <w:numId w:val="4"/>
        </w:numPr>
        <w:spacing w:after="0" w:line="276" w:lineRule="auto"/>
        <w:rPr>
          <w:lang w:val="fr-CA"/>
        </w:rPr>
      </w:pPr>
      <w:r w:rsidRPr="000E28D0">
        <w:rPr>
          <w:lang w:val="fr-CA"/>
        </w:rPr>
        <w:t xml:space="preserve">Modifications du consentement </w:t>
      </w:r>
      <w:r w:rsidR="004C2FC0" w:rsidRPr="000E28D0">
        <w:rPr>
          <w:lang w:val="fr-CA"/>
        </w:rPr>
        <w:t xml:space="preserve">: </w:t>
      </w:r>
      <w:r w:rsidRPr="000E28D0">
        <w:rPr>
          <w:lang w:val="fr-CA"/>
        </w:rPr>
        <w:t>consentement verbal par voie</w:t>
      </w:r>
      <w:r>
        <w:rPr>
          <w:lang w:val="fr-CA"/>
        </w:rPr>
        <w:t xml:space="preserve"> téléphonique</w:t>
      </w:r>
      <w:r w:rsidR="004C2FC0" w:rsidRPr="000E28D0">
        <w:rPr>
          <w:lang w:val="fr-CA"/>
        </w:rPr>
        <w:t xml:space="preserve"> (requi</w:t>
      </w:r>
      <w:r>
        <w:rPr>
          <w:lang w:val="fr-CA"/>
        </w:rPr>
        <w:t xml:space="preserve">s </w:t>
      </w:r>
      <w:r w:rsidR="004C2FC0" w:rsidRPr="000E28D0">
        <w:rPr>
          <w:lang w:val="fr-CA"/>
        </w:rPr>
        <w:t xml:space="preserve">: </w:t>
      </w:r>
      <w:r w:rsidR="00667102" w:rsidRPr="00667102">
        <w:rPr>
          <w:lang w:val="fr-CA"/>
        </w:rPr>
        <w:t xml:space="preserve">transcription verbale et la preuve d'un consentement documenté, par exemple par un </w:t>
      </w:r>
      <w:r w:rsidR="00667102" w:rsidRPr="00667102">
        <w:rPr>
          <w:lang w:val="fr-CA"/>
        </w:rPr>
        <w:lastRenderedPageBreak/>
        <w:t>enregistrement audio</w:t>
      </w:r>
      <w:r w:rsidR="004C2FC0" w:rsidRPr="000E28D0">
        <w:rPr>
          <w:lang w:val="fr-CA"/>
        </w:rPr>
        <w:t xml:space="preserve">); </w:t>
      </w:r>
      <w:r w:rsidR="001F32C7" w:rsidRPr="001F32C7">
        <w:rPr>
          <w:lang w:val="fr-CA"/>
        </w:rPr>
        <w:t xml:space="preserve">consentement écrit reçu sous forme de pièce jointe d'un courriel ; consentement en ligne </w:t>
      </w:r>
      <w:r w:rsidR="001F32C7">
        <w:rPr>
          <w:lang w:val="fr-CA"/>
        </w:rPr>
        <w:t xml:space="preserve">par l’entremise de </w:t>
      </w:r>
      <w:r w:rsidR="00115F27">
        <w:rPr>
          <w:lang w:val="fr-CA"/>
        </w:rPr>
        <w:t>Survey Monkey.</w:t>
      </w:r>
    </w:p>
    <w:p w14:paraId="1F88CC98" w14:textId="391F7B60" w:rsidR="004C2FC0" w:rsidRPr="000E28D0" w:rsidRDefault="000E28D0" w:rsidP="004C2FC0">
      <w:pPr>
        <w:pStyle w:val="ListParagraph"/>
        <w:numPr>
          <w:ilvl w:val="0"/>
          <w:numId w:val="4"/>
        </w:numPr>
        <w:spacing w:after="0" w:line="276" w:lineRule="auto"/>
        <w:rPr>
          <w:lang w:val="fr-CA"/>
        </w:rPr>
      </w:pPr>
      <w:r w:rsidRPr="000E28D0">
        <w:rPr>
          <w:lang w:val="fr-CA"/>
        </w:rPr>
        <w:t>Options de vidéoconfére</w:t>
      </w:r>
      <w:r>
        <w:rPr>
          <w:lang w:val="fr-CA"/>
        </w:rPr>
        <w:t>nces</w:t>
      </w:r>
      <w:r w:rsidR="00660666">
        <w:rPr>
          <w:lang w:val="fr-CA"/>
        </w:rPr>
        <w:t xml:space="preserve"> </w:t>
      </w:r>
      <w:r w:rsidR="004C2FC0" w:rsidRPr="000E28D0">
        <w:rPr>
          <w:lang w:val="fr-CA"/>
        </w:rPr>
        <w:t xml:space="preserve">: </w:t>
      </w:r>
      <w:r w:rsidR="004C2FC0" w:rsidRPr="00115F27">
        <w:rPr>
          <w:lang w:val="fr-CA"/>
        </w:rPr>
        <w:t>MS Teams</w:t>
      </w:r>
      <w:r w:rsidR="004C2FC0" w:rsidRPr="000E28D0">
        <w:rPr>
          <w:lang w:val="fr-CA"/>
        </w:rPr>
        <w:t xml:space="preserve">, </w:t>
      </w:r>
      <w:r w:rsidR="004C2FC0" w:rsidRPr="00115F27">
        <w:rPr>
          <w:lang w:val="fr-CA"/>
        </w:rPr>
        <w:t>Adobe Connect</w:t>
      </w:r>
      <w:r w:rsidR="004C2FC0" w:rsidRPr="000E28D0">
        <w:rPr>
          <w:lang w:val="fr-CA"/>
        </w:rPr>
        <w:t xml:space="preserve">, </w:t>
      </w:r>
      <w:hyperlink r:id="rId10" w:history="1">
        <w:r w:rsidR="004C2FC0" w:rsidRPr="000E28D0">
          <w:rPr>
            <w:rStyle w:val="Hyperlink"/>
            <w:lang w:val="fr-CA"/>
          </w:rPr>
          <w:t>Zoom</w:t>
        </w:r>
      </w:hyperlink>
    </w:p>
    <w:p w14:paraId="61BBE7EC" w14:textId="543F11F7" w:rsidR="004C2FC0" w:rsidRPr="00F8746A" w:rsidRDefault="000E28D0" w:rsidP="68519B94">
      <w:pPr>
        <w:pStyle w:val="ListParagraph"/>
        <w:numPr>
          <w:ilvl w:val="0"/>
          <w:numId w:val="4"/>
        </w:numPr>
        <w:spacing w:after="0" w:line="276" w:lineRule="auto"/>
        <w:rPr>
          <w:lang w:val="fr-CA"/>
        </w:rPr>
      </w:pPr>
      <w:r w:rsidRPr="00F8746A">
        <w:rPr>
          <w:lang w:val="fr-CA"/>
        </w:rPr>
        <w:t xml:space="preserve">Suite Office 365 </w:t>
      </w:r>
      <w:r w:rsidR="004C2FC0" w:rsidRPr="00F8746A">
        <w:rPr>
          <w:lang w:val="fr-CA"/>
        </w:rPr>
        <w:t xml:space="preserve">: </w:t>
      </w:r>
      <w:r w:rsidR="00F8746A" w:rsidRPr="00F8746A">
        <w:rPr>
          <w:lang w:val="fr-CA"/>
        </w:rPr>
        <w:t>jugée sûre pour la collecte, le transfert et le stockage de certaines informations sensibles (par exemple, les données de recherche anonymisées)</w:t>
      </w:r>
    </w:p>
    <w:p w14:paraId="21126A47" w14:textId="03B33F94" w:rsidR="004C2FC0" w:rsidRPr="00E376E7" w:rsidRDefault="004C2FC0" w:rsidP="004C2FC0">
      <w:pPr>
        <w:pStyle w:val="ListParagraph"/>
        <w:numPr>
          <w:ilvl w:val="0"/>
          <w:numId w:val="4"/>
        </w:numPr>
        <w:spacing w:after="0" w:line="276" w:lineRule="auto"/>
        <w:rPr>
          <w:lang w:val="fr-CA"/>
        </w:rPr>
      </w:pPr>
      <w:r w:rsidRPr="00115F27">
        <w:rPr>
          <w:lang w:val="fr-CA"/>
        </w:rPr>
        <w:t>LiquidFiles</w:t>
      </w:r>
      <w:r w:rsidRPr="00E376E7">
        <w:rPr>
          <w:lang w:val="fr-CA"/>
        </w:rPr>
        <w:t xml:space="preserve"> – </w:t>
      </w:r>
      <w:r w:rsidR="00E376E7" w:rsidRPr="00E376E7">
        <w:rPr>
          <w:lang w:val="fr-CA"/>
        </w:rPr>
        <w:t>Courriers électroniques sécurisés permettant d'envoyer des fichiers allant jusqu'à 10 Go</w:t>
      </w:r>
      <w:r w:rsidRPr="00E376E7">
        <w:rPr>
          <w:lang w:val="fr-CA"/>
        </w:rPr>
        <w:t xml:space="preserve"> </w:t>
      </w:r>
    </w:p>
    <w:p w14:paraId="0D0B940D" w14:textId="77777777" w:rsidR="004C2FC0" w:rsidRPr="00E376E7" w:rsidRDefault="004C2FC0" w:rsidP="004C2FC0">
      <w:pPr>
        <w:pStyle w:val="ListParagraph"/>
        <w:spacing w:after="0" w:line="276" w:lineRule="auto"/>
        <w:rPr>
          <w:lang w:val="fr-CA"/>
        </w:rPr>
      </w:pPr>
    </w:p>
    <w:p w14:paraId="35C02EA2" w14:textId="7FB232B0" w:rsidR="004C2FC0" w:rsidRPr="002F4722" w:rsidRDefault="002F4722" w:rsidP="004C2FC0">
      <w:pPr>
        <w:spacing w:after="0" w:line="276" w:lineRule="auto"/>
        <w:rPr>
          <w:lang w:val="fr-CA"/>
        </w:rPr>
      </w:pPr>
      <w:r w:rsidRPr="002F4722">
        <w:rPr>
          <w:lang w:val="fr-CA"/>
        </w:rPr>
        <w:t xml:space="preserve">Conformément aux informations figurant sur le site </w:t>
      </w:r>
      <w:r w:rsidR="0014173E">
        <w:rPr>
          <w:lang w:val="fr-CA"/>
        </w:rPr>
        <w:t>W</w:t>
      </w:r>
      <w:r w:rsidR="0014173E" w:rsidRPr="002F4722">
        <w:rPr>
          <w:lang w:val="fr-CA"/>
        </w:rPr>
        <w:t xml:space="preserve">eb </w:t>
      </w:r>
      <w:r w:rsidR="006227AD">
        <w:rPr>
          <w:lang w:val="fr-CA"/>
        </w:rPr>
        <w:t xml:space="preserve">du </w:t>
      </w:r>
      <w:r w:rsidR="00115F27">
        <w:rPr>
          <w:rFonts w:cstheme="minorHAnsi"/>
          <w:lang w:val="fr-CA"/>
        </w:rPr>
        <w:t>[</w:t>
      </w:r>
      <w:r w:rsidR="00115F27">
        <w:rPr>
          <w:rFonts w:cstheme="minorHAnsi"/>
          <w:lang w:val="fr-CA"/>
        </w:rPr>
        <w:t>BUREAU DE L’</w:t>
      </w:r>
      <w:r w:rsidR="00115F27">
        <w:rPr>
          <w:lang w:val="fr-CA"/>
        </w:rPr>
        <w:t>ÉTABLISSEMENT</w:t>
      </w:r>
      <w:r w:rsidR="00115F27">
        <w:rPr>
          <w:rFonts w:cstheme="minorHAnsi"/>
          <w:lang w:val="fr-CA"/>
        </w:rPr>
        <w:t>]</w:t>
      </w:r>
      <w:r w:rsidRPr="002F4722">
        <w:rPr>
          <w:lang w:val="fr-CA"/>
        </w:rPr>
        <w:t>, les chercheurs doivent soumettre une demande de modification pour toute modification qui a été entreprise, idéalement dans les 5 jours suivant la mise en œuvre du changement *s'il n'est pas possible de le faire avant*.</w:t>
      </w:r>
      <w:r w:rsidR="004C2FC0" w:rsidRPr="002F4722">
        <w:rPr>
          <w:lang w:val="fr-CA"/>
        </w:rPr>
        <w:t xml:space="preserve"> </w:t>
      </w:r>
    </w:p>
    <w:p w14:paraId="0E27B00A" w14:textId="77777777" w:rsidR="004C2FC0" w:rsidRPr="002F4722" w:rsidRDefault="004C2FC0" w:rsidP="004C2FC0">
      <w:pPr>
        <w:spacing w:after="0" w:line="276" w:lineRule="auto"/>
        <w:rPr>
          <w:lang w:val="fr-CA"/>
        </w:rPr>
      </w:pPr>
    </w:p>
    <w:p w14:paraId="16955813" w14:textId="59EB3442" w:rsidR="004C2FC0" w:rsidRPr="00DA2EB2" w:rsidRDefault="00DA2EB2" w:rsidP="004C2FC0">
      <w:pPr>
        <w:spacing w:after="0" w:line="276" w:lineRule="auto"/>
        <w:rPr>
          <w:lang w:val="fr-CA"/>
        </w:rPr>
      </w:pPr>
      <w:r w:rsidRPr="00DA2EB2">
        <w:rPr>
          <w:lang w:val="fr-CA"/>
        </w:rPr>
        <w:t xml:space="preserve">Nous surveillons les courriels et eReviews pour les demandes. Si la vôtre est urgente - c'est-à-dire que vous devez mettre en œuvre un changement dès que possible afin de poursuivre vos recherches - veuillez l'indiquer dans la demande. Sauf avis contraire, les délais normaux, c'est-à-dire une réponse dans les deux </w:t>
      </w:r>
      <w:r w:rsidR="0014173E">
        <w:rPr>
          <w:lang w:val="fr-CA"/>
        </w:rPr>
        <w:t xml:space="preserve">à trois </w:t>
      </w:r>
      <w:r w:rsidRPr="00DA2EB2">
        <w:rPr>
          <w:lang w:val="fr-CA"/>
        </w:rPr>
        <w:t>semaines, s'appliqueront.</w:t>
      </w:r>
      <w:r w:rsidR="004C2FC0" w:rsidRPr="00DA2EB2">
        <w:rPr>
          <w:lang w:val="fr-CA"/>
        </w:rPr>
        <w:t xml:space="preserve"> </w:t>
      </w:r>
    </w:p>
    <w:p w14:paraId="60061E4C" w14:textId="77777777" w:rsidR="004C2FC0" w:rsidRPr="00DA2EB2" w:rsidRDefault="004C2FC0">
      <w:pPr>
        <w:rPr>
          <w:lang w:val="fr-CA"/>
        </w:rPr>
      </w:pPr>
    </w:p>
    <w:sectPr w:rsidR="004C2FC0" w:rsidRPr="00DA2EB2">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DEC40D" w16cex:dateUtc="2020-03-20T14:28:10.417Z"/>
  <w16cex:commentExtensible w16cex:durableId="78FE4542" w16cex:dateUtc="2020-03-20T14:29:30.187Z"/>
  <w16cex:commentExtensible w16cex:durableId="714D080F" w16cex:dateUtc="2020-03-20T14:39:09.79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28B21" w14:textId="77777777" w:rsidR="003B7BEA" w:rsidRDefault="003B7BEA" w:rsidP="00EE3AE5">
      <w:pPr>
        <w:spacing w:after="0" w:line="240" w:lineRule="auto"/>
      </w:pPr>
      <w:r>
        <w:separator/>
      </w:r>
    </w:p>
  </w:endnote>
  <w:endnote w:type="continuationSeparator" w:id="0">
    <w:p w14:paraId="0041364F" w14:textId="77777777" w:rsidR="003B7BEA" w:rsidRDefault="003B7BEA" w:rsidP="00EE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F532" w14:textId="77777777" w:rsidR="003B7BEA" w:rsidRDefault="003B7BEA" w:rsidP="00EE3AE5">
      <w:pPr>
        <w:spacing w:after="0" w:line="240" w:lineRule="auto"/>
      </w:pPr>
      <w:r>
        <w:separator/>
      </w:r>
    </w:p>
  </w:footnote>
  <w:footnote w:type="continuationSeparator" w:id="0">
    <w:p w14:paraId="7B3A439B" w14:textId="77777777" w:rsidR="003B7BEA" w:rsidRDefault="003B7BEA" w:rsidP="00EE3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AE9"/>
    <w:multiLevelType w:val="hybridMultilevel"/>
    <w:tmpl w:val="9164509A"/>
    <w:lvl w:ilvl="0" w:tplc="F8C8AE6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783F"/>
    <w:multiLevelType w:val="hybridMultilevel"/>
    <w:tmpl w:val="55CE1F96"/>
    <w:lvl w:ilvl="0" w:tplc="FFFFFFFF">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802BF"/>
    <w:multiLevelType w:val="hybridMultilevel"/>
    <w:tmpl w:val="7742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622EE"/>
    <w:multiLevelType w:val="multilevel"/>
    <w:tmpl w:val="9D3A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92"/>
    <w:rsid w:val="000011D8"/>
    <w:rsid w:val="00004670"/>
    <w:rsid w:val="000341B0"/>
    <w:rsid w:val="00081A64"/>
    <w:rsid w:val="000B14B7"/>
    <w:rsid w:val="000E28D0"/>
    <w:rsid w:val="00107B96"/>
    <w:rsid w:val="00115F27"/>
    <w:rsid w:val="0014173E"/>
    <w:rsid w:val="00147DA9"/>
    <w:rsid w:val="0015194E"/>
    <w:rsid w:val="00190E43"/>
    <w:rsid w:val="001A7A34"/>
    <w:rsid w:val="001F32C7"/>
    <w:rsid w:val="00223157"/>
    <w:rsid w:val="00245720"/>
    <w:rsid w:val="00252E78"/>
    <w:rsid w:val="002551F4"/>
    <w:rsid w:val="002632DC"/>
    <w:rsid w:val="00293C57"/>
    <w:rsid w:val="002A2BC7"/>
    <w:rsid w:val="002A6A88"/>
    <w:rsid w:val="002B168F"/>
    <w:rsid w:val="002B419E"/>
    <w:rsid w:val="002E6256"/>
    <w:rsid w:val="002F4722"/>
    <w:rsid w:val="002F7054"/>
    <w:rsid w:val="00322F74"/>
    <w:rsid w:val="003961EB"/>
    <w:rsid w:val="003968B3"/>
    <w:rsid w:val="003B6968"/>
    <w:rsid w:val="003B7BEA"/>
    <w:rsid w:val="003C0A58"/>
    <w:rsid w:val="003D6956"/>
    <w:rsid w:val="00401D2F"/>
    <w:rsid w:val="00446C84"/>
    <w:rsid w:val="004673DA"/>
    <w:rsid w:val="004C2FC0"/>
    <w:rsid w:val="004C746E"/>
    <w:rsid w:val="004F1F62"/>
    <w:rsid w:val="004F7674"/>
    <w:rsid w:val="004F7B8F"/>
    <w:rsid w:val="0050406E"/>
    <w:rsid w:val="005064FE"/>
    <w:rsid w:val="005163FD"/>
    <w:rsid w:val="00557FBC"/>
    <w:rsid w:val="005861E7"/>
    <w:rsid w:val="005A0E47"/>
    <w:rsid w:val="005A2EB9"/>
    <w:rsid w:val="005B3B70"/>
    <w:rsid w:val="005B44B0"/>
    <w:rsid w:val="005C0101"/>
    <w:rsid w:val="005C10A3"/>
    <w:rsid w:val="005F55FE"/>
    <w:rsid w:val="005F5D16"/>
    <w:rsid w:val="0060441B"/>
    <w:rsid w:val="00610B45"/>
    <w:rsid w:val="006227AD"/>
    <w:rsid w:val="00625689"/>
    <w:rsid w:val="00633B53"/>
    <w:rsid w:val="00642A4B"/>
    <w:rsid w:val="00660666"/>
    <w:rsid w:val="00665C17"/>
    <w:rsid w:val="00667102"/>
    <w:rsid w:val="00670385"/>
    <w:rsid w:val="00672CBC"/>
    <w:rsid w:val="00672ED9"/>
    <w:rsid w:val="006B66F0"/>
    <w:rsid w:val="00722843"/>
    <w:rsid w:val="00736743"/>
    <w:rsid w:val="007829BA"/>
    <w:rsid w:val="00782D55"/>
    <w:rsid w:val="00786AB4"/>
    <w:rsid w:val="007952AB"/>
    <w:rsid w:val="0079721F"/>
    <w:rsid w:val="007B646F"/>
    <w:rsid w:val="007C0FB5"/>
    <w:rsid w:val="00826494"/>
    <w:rsid w:val="0084217B"/>
    <w:rsid w:val="00843998"/>
    <w:rsid w:val="00861922"/>
    <w:rsid w:val="008D0AE5"/>
    <w:rsid w:val="008E3ED1"/>
    <w:rsid w:val="00922A81"/>
    <w:rsid w:val="0094043F"/>
    <w:rsid w:val="00944492"/>
    <w:rsid w:val="009526A3"/>
    <w:rsid w:val="0098539B"/>
    <w:rsid w:val="009A768D"/>
    <w:rsid w:val="009B7F41"/>
    <w:rsid w:val="009E03C9"/>
    <w:rsid w:val="009F70AE"/>
    <w:rsid w:val="00A050FB"/>
    <w:rsid w:val="00A50F37"/>
    <w:rsid w:val="00A72D60"/>
    <w:rsid w:val="00A835FC"/>
    <w:rsid w:val="00A95865"/>
    <w:rsid w:val="00AC34B3"/>
    <w:rsid w:val="00AF0834"/>
    <w:rsid w:val="00B062B0"/>
    <w:rsid w:val="00B43EF2"/>
    <w:rsid w:val="00B744F0"/>
    <w:rsid w:val="00BA06ED"/>
    <w:rsid w:val="00BA20D2"/>
    <w:rsid w:val="00BA309D"/>
    <w:rsid w:val="00BA746F"/>
    <w:rsid w:val="00BC7498"/>
    <w:rsid w:val="00BF1E90"/>
    <w:rsid w:val="00C3110A"/>
    <w:rsid w:val="00C43065"/>
    <w:rsid w:val="00C521E0"/>
    <w:rsid w:val="00C5378F"/>
    <w:rsid w:val="00C82337"/>
    <w:rsid w:val="00C82BE7"/>
    <w:rsid w:val="00C93C2F"/>
    <w:rsid w:val="00CC1565"/>
    <w:rsid w:val="00CD01E4"/>
    <w:rsid w:val="00D02789"/>
    <w:rsid w:val="00D378CF"/>
    <w:rsid w:val="00D40F8D"/>
    <w:rsid w:val="00DA2EB2"/>
    <w:rsid w:val="00DA7567"/>
    <w:rsid w:val="00DB4295"/>
    <w:rsid w:val="00DD142D"/>
    <w:rsid w:val="00DE0A51"/>
    <w:rsid w:val="00DF7E9C"/>
    <w:rsid w:val="00E376E7"/>
    <w:rsid w:val="00E535F8"/>
    <w:rsid w:val="00E54FCE"/>
    <w:rsid w:val="00E55D9D"/>
    <w:rsid w:val="00E578AC"/>
    <w:rsid w:val="00E87912"/>
    <w:rsid w:val="00E91ED0"/>
    <w:rsid w:val="00EA01A5"/>
    <w:rsid w:val="00EA262D"/>
    <w:rsid w:val="00EB5B18"/>
    <w:rsid w:val="00EC1F78"/>
    <w:rsid w:val="00EC79C1"/>
    <w:rsid w:val="00EE2707"/>
    <w:rsid w:val="00EE3AE5"/>
    <w:rsid w:val="00EF1CD9"/>
    <w:rsid w:val="00F84140"/>
    <w:rsid w:val="00F8746A"/>
    <w:rsid w:val="00FB7E3F"/>
    <w:rsid w:val="00FD5A28"/>
    <w:rsid w:val="00FE7480"/>
    <w:rsid w:val="014708BB"/>
    <w:rsid w:val="016A308F"/>
    <w:rsid w:val="0192838C"/>
    <w:rsid w:val="03D66251"/>
    <w:rsid w:val="041732B8"/>
    <w:rsid w:val="0545BBC6"/>
    <w:rsid w:val="06594BAC"/>
    <w:rsid w:val="0830ACB5"/>
    <w:rsid w:val="09121256"/>
    <w:rsid w:val="09C695C7"/>
    <w:rsid w:val="0B4275A9"/>
    <w:rsid w:val="0B8C706A"/>
    <w:rsid w:val="0C5825E0"/>
    <w:rsid w:val="0CF5687B"/>
    <w:rsid w:val="0E6BA291"/>
    <w:rsid w:val="0E97097F"/>
    <w:rsid w:val="1053FCD6"/>
    <w:rsid w:val="1137A429"/>
    <w:rsid w:val="159980DF"/>
    <w:rsid w:val="16D3A245"/>
    <w:rsid w:val="17E7DAC2"/>
    <w:rsid w:val="18CF7405"/>
    <w:rsid w:val="18EC6598"/>
    <w:rsid w:val="1F7B2022"/>
    <w:rsid w:val="207AC266"/>
    <w:rsid w:val="21AA4858"/>
    <w:rsid w:val="225B7699"/>
    <w:rsid w:val="23737983"/>
    <w:rsid w:val="2394B870"/>
    <w:rsid w:val="2485B420"/>
    <w:rsid w:val="2A3ED2D2"/>
    <w:rsid w:val="2C493309"/>
    <w:rsid w:val="2FA946E4"/>
    <w:rsid w:val="30DD33AE"/>
    <w:rsid w:val="30E31845"/>
    <w:rsid w:val="31BA86A2"/>
    <w:rsid w:val="333B09FF"/>
    <w:rsid w:val="3393D656"/>
    <w:rsid w:val="350A6863"/>
    <w:rsid w:val="361088AB"/>
    <w:rsid w:val="38A12EA1"/>
    <w:rsid w:val="395BCA8D"/>
    <w:rsid w:val="3C846E59"/>
    <w:rsid w:val="3EFC7C6D"/>
    <w:rsid w:val="407AE415"/>
    <w:rsid w:val="416ECEC5"/>
    <w:rsid w:val="42011AAB"/>
    <w:rsid w:val="42B4B3CF"/>
    <w:rsid w:val="43ED86D1"/>
    <w:rsid w:val="46E62EFA"/>
    <w:rsid w:val="47407AFF"/>
    <w:rsid w:val="47D364EC"/>
    <w:rsid w:val="4C6E3ED7"/>
    <w:rsid w:val="4C908214"/>
    <w:rsid w:val="522579D1"/>
    <w:rsid w:val="526F0B68"/>
    <w:rsid w:val="53DF6B77"/>
    <w:rsid w:val="54E085BB"/>
    <w:rsid w:val="5725817D"/>
    <w:rsid w:val="579C6C50"/>
    <w:rsid w:val="596E220B"/>
    <w:rsid w:val="5A9A8AB1"/>
    <w:rsid w:val="5BB908CF"/>
    <w:rsid w:val="5BBC8A36"/>
    <w:rsid w:val="612C04D6"/>
    <w:rsid w:val="6242F687"/>
    <w:rsid w:val="639066C2"/>
    <w:rsid w:val="6441EF29"/>
    <w:rsid w:val="67732B37"/>
    <w:rsid w:val="678B768D"/>
    <w:rsid w:val="68519B94"/>
    <w:rsid w:val="6BEA276D"/>
    <w:rsid w:val="6D718902"/>
    <w:rsid w:val="6DD56BC4"/>
    <w:rsid w:val="6E30CBE2"/>
    <w:rsid w:val="6F0E09FB"/>
    <w:rsid w:val="7129CFA3"/>
    <w:rsid w:val="7293E762"/>
    <w:rsid w:val="74BCF2AD"/>
    <w:rsid w:val="74DC4AB8"/>
    <w:rsid w:val="774D53D9"/>
    <w:rsid w:val="7986235B"/>
    <w:rsid w:val="79999A54"/>
    <w:rsid w:val="79BEDAF5"/>
    <w:rsid w:val="7AF39C56"/>
    <w:rsid w:val="7ECFDADA"/>
    <w:rsid w:val="7ED88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36B8"/>
  <w15:chartTrackingRefBased/>
  <w15:docId w15:val="{6303F79A-6C2E-41CD-A195-3394E71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92"/>
    <w:rPr>
      <w:color w:val="0563C1" w:themeColor="hyperlink"/>
      <w:u w:val="single"/>
    </w:rPr>
  </w:style>
  <w:style w:type="paragraph" w:styleId="Title">
    <w:name w:val="Title"/>
    <w:basedOn w:val="Normal"/>
    <w:next w:val="Normal"/>
    <w:link w:val="TitleChar"/>
    <w:uiPriority w:val="10"/>
    <w:qFormat/>
    <w:rsid w:val="0084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9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399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A2BC7"/>
    <w:rPr>
      <w:color w:val="954F72" w:themeColor="followedHyperlink"/>
      <w:u w:val="single"/>
    </w:rPr>
  </w:style>
  <w:style w:type="paragraph" w:styleId="Header">
    <w:name w:val="header"/>
    <w:basedOn w:val="Normal"/>
    <w:link w:val="HeaderChar"/>
    <w:uiPriority w:val="99"/>
    <w:unhideWhenUsed/>
    <w:rsid w:val="00EE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E5"/>
  </w:style>
  <w:style w:type="paragraph" w:styleId="Footer">
    <w:name w:val="footer"/>
    <w:basedOn w:val="Normal"/>
    <w:link w:val="FooterChar"/>
    <w:uiPriority w:val="99"/>
    <w:unhideWhenUsed/>
    <w:rsid w:val="00EE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7254">
      <w:bodyDiv w:val="1"/>
      <w:marLeft w:val="0"/>
      <w:marRight w:val="0"/>
      <w:marTop w:val="0"/>
      <w:marBottom w:val="0"/>
      <w:divBdr>
        <w:top w:val="none" w:sz="0" w:space="0" w:color="auto"/>
        <w:left w:val="none" w:sz="0" w:space="0" w:color="auto"/>
        <w:bottom w:val="none" w:sz="0" w:space="0" w:color="auto"/>
        <w:right w:val="none" w:sz="0" w:space="0" w:color="auto"/>
      </w:divBdr>
      <w:divsChild>
        <w:div w:id="405764992">
          <w:marLeft w:val="0"/>
          <w:marRight w:val="0"/>
          <w:marTop w:val="0"/>
          <w:marBottom w:val="0"/>
          <w:divBdr>
            <w:top w:val="none" w:sz="0" w:space="0" w:color="auto"/>
            <w:left w:val="none" w:sz="0" w:space="0" w:color="auto"/>
            <w:bottom w:val="none" w:sz="0" w:space="0" w:color="auto"/>
            <w:right w:val="none" w:sz="0" w:space="0" w:color="auto"/>
          </w:divBdr>
          <w:divsChild>
            <w:div w:id="1068924230">
              <w:marLeft w:val="0"/>
              <w:marRight w:val="0"/>
              <w:marTop w:val="0"/>
              <w:marBottom w:val="0"/>
              <w:divBdr>
                <w:top w:val="none" w:sz="0" w:space="0" w:color="auto"/>
                <w:left w:val="none" w:sz="0" w:space="0" w:color="auto"/>
                <w:bottom w:val="none" w:sz="0" w:space="0" w:color="auto"/>
                <w:right w:val="none" w:sz="0" w:space="0" w:color="auto"/>
              </w:divBdr>
              <w:divsChild>
                <w:div w:id="1103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9248">
          <w:marLeft w:val="0"/>
          <w:marRight w:val="0"/>
          <w:marTop w:val="0"/>
          <w:marBottom w:val="0"/>
          <w:divBdr>
            <w:top w:val="none" w:sz="0" w:space="0" w:color="auto"/>
            <w:left w:val="none" w:sz="0" w:space="0" w:color="auto"/>
            <w:bottom w:val="none" w:sz="0" w:space="0" w:color="auto"/>
            <w:right w:val="none" w:sz="0" w:space="0" w:color="auto"/>
          </w:divBdr>
          <w:divsChild>
            <w:div w:id="2100521357">
              <w:marLeft w:val="0"/>
              <w:marRight w:val="0"/>
              <w:marTop w:val="0"/>
              <w:marBottom w:val="0"/>
              <w:divBdr>
                <w:top w:val="none" w:sz="0" w:space="0" w:color="auto"/>
                <w:left w:val="none" w:sz="0" w:space="0" w:color="auto"/>
                <w:bottom w:val="none" w:sz="0" w:space="0" w:color="auto"/>
                <w:right w:val="none" w:sz="0" w:space="0" w:color="auto"/>
              </w:divBdr>
              <w:divsChild>
                <w:div w:id="892153208">
                  <w:marLeft w:val="0"/>
                  <w:marRight w:val="0"/>
                  <w:marTop w:val="0"/>
                  <w:marBottom w:val="0"/>
                  <w:divBdr>
                    <w:top w:val="none" w:sz="0" w:space="0" w:color="auto"/>
                    <w:left w:val="none" w:sz="0" w:space="0" w:color="auto"/>
                    <w:bottom w:val="none" w:sz="0" w:space="0" w:color="auto"/>
                    <w:right w:val="none" w:sz="0" w:space="0" w:color="auto"/>
                  </w:divBdr>
                  <w:divsChild>
                    <w:div w:id="1480609539">
                      <w:marLeft w:val="0"/>
                      <w:marRight w:val="0"/>
                      <w:marTop w:val="0"/>
                      <w:marBottom w:val="0"/>
                      <w:divBdr>
                        <w:top w:val="none" w:sz="0" w:space="0" w:color="auto"/>
                        <w:left w:val="none" w:sz="0" w:space="0" w:color="auto"/>
                        <w:bottom w:val="none" w:sz="0" w:space="0" w:color="auto"/>
                        <w:right w:val="none" w:sz="0" w:space="0" w:color="auto"/>
                      </w:divBdr>
                      <w:divsChild>
                        <w:div w:id="246427180">
                          <w:marLeft w:val="0"/>
                          <w:marRight w:val="0"/>
                          <w:marTop w:val="0"/>
                          <w:marBottom w:val="0"/>
                          <w:divBdr>
                            <w:top w:val="none" w:sz="0" w:space="0" w:color="auto"/>
                            <w:left w:val="none" w:sz="0" w:space="0" w:color="auto"/>
                            <w:bottom w:val="none" w:sz="0" w:space="0" w:color="auto"/>
                            <w:right w:val="none" w:sz="0" w:space="0" w:color="auto"/>
                          </w:divBdr>
                          <w:divsChild>
                            <w:div w:id="1422603208">
                              <w:marLeft w:val="0"/>
                              <w:marRight w:val="0"/>
                              <w:marTop w:val="0"/>
                              <w:marBottom w:val="0"/>
                              <w:divBdr>
                                <w:top w:val="none" w:sz="0" w:space="0" w:color="auto"/>
                                <w:left w:val="none" w:sz="0" w:space="0" w:color="auto"/>
                                <w:bottom w:val="none" w:sz="0" w:space="0" w:color="auto"/>
                                <w:right w:val="none" w:sz="0" w:space="0" w:color="auto"/>
                              </w:divBdr>
                              <w:divsChild>
                                <w:div w:id="1476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151863">
      <w:bodyDiv w:val="1"/>
      <w:marLeft w:val="0"/>
      <w:marRight w:val="0"/>
      <w:marTop w:val="0"/>
      <w:marBottom w:val="0"/>
      <w:divBdr>
        <w:top w:val="none" w:sz="0" w:space="0" w:color="auto"/>
        <w:left w:val="none" w:sz="0" w:space="0" w:color="auto"/>
        <w:bottom w:val="none" w:sz="0" w:space="0" w:color="auto"/>
        <w:right w:val="none" w:sz="0" w:space="0" w:color="auto"/>
      </w:divBdr>
    </w:div>
    <w:div w:id="815679363">
      <w:bodyDiv w:val="1"/>
      <w:marLeft w:val="0"/>
      <w:marRight w:val="0"/>
      <w:marTop w:val="0"/>
      <w:marBottom w:val="0"/>
      <w:divBdr>
        <w:top w:val="none" w:sz="0" w:space="0" w:color="auto"/>
        <w:left w:val="none" w:sz="0" w:space="0" w:color="auto"/>
        <w:bottom w:val="none" w:sz="0" w:space="0" w:color="auto"/>
        <w:right w:val="none" w:sz="0" w:space="0" w:color="auto"/>
      </w:divBdr>
    </w:div>
    <w:div w:id="1236865931">
      <w:bodyDiv w:val="1"/>
      <w:marLeft w:val="0"/>
      <w:marRight w:val="0"/>
      <w:marTop w:val="0"/>
      <w:marBottom w:val="0"/>
      <w:divBdr>
        <w:top w:val="none" w:sz="0" w:space="0" w:color="auto"/>
        <w:left w:val="none" w:sz="0" w:space="0" w:color="auto"/>
        <w:bottom w:val="none" w:sz="0" w:space="0" w:color="auto"/>
        <w:right w:val="none" w:sz="0" w:space="0" w:color="auto"/>
      </w:divBdr>
      <w:divsChild>
        <w:div w:id="913198662">
          <w:marLeft w:val="0"/>
          <w:marRight w:val="0"/>
          <w:marTop w:val="0"/>
          <w:marBottom w:val="0"/>
          <w:divBdr>
            <w:top w:val="none" w:sz="0" w:space="0" w:color="auto"/>
            <w:left w:val="none" w:sz="0" w:space="0" w:color="auto"/>
            <w:bottom w:val="none" w:sz="0" w:space="0" w:color="auto"/>
            <w:right w:val="none" w:sz="0" w:space="0" w:color="auto"/>
          </w:divBdr>
          <w:divsChild>
            <w:div w:id="1449205623">
              <w:marLeft w:val="0"/>
              <w:marRight w:val="0"/>
              <w:marTop w:val="0"/>
              <w:marBottom w:val="0"/>
              <w:divBdr>
                <w:top w:val="none" w:sz="0" w:space="0" w:color="auto"/>
                <w:left w:val="none" w:sz="0" w:space="0" w:color="auto"/>
                <w:bottom w:val="none" w:sz="0" w:space="0" w:color="auto"/>
                <w:right w:val="none" w:sz="0" w:space="0" w:color="auto"/>
              </w:divBdr>
              <w:divsChild>
                <w:div w:id="13496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6453">
          <w:marLeft w:val="0"/>
          <w:marRight w:val="0"/>
          <w:marTop w:val="0"/>
          <w:marBottom w:val="0"/>
          <w:divBdr>
            <w:top w:val="none" w:sz="0" w:space="0" w:color="auto"/>
            <w:left w:val="none" w:sz="0" w:space="0" w:color="auto"/>
            <w:bottom w:val="none" w:sz="0" w:space="0" w:color="auto"/>
            <w:right w:val="none" w:sz="0" w:space="0" w:color="auto"/>
          </w:divBdr>
          <w:divsChild>
            <w:div w:id="758911923">
              <w:marLeft w:val="0"/>
              <w:marRight w:val="0"/>
              <w:marTop w:val="0"/>
              <w:marBottom w:val="0"/>
              <w:divBdr>
                <w:top w:val="none" w:sz="0" w:space="0" w:color="auto"/>
                <w:left w:val="none" w:sz="0" w:space="0" w:color="auto"/>
                <w:bottom w:val="none" w:sz="0" w:space="0" w:color="auto"/>
                <w:right w:val="none" w:sz="0" w:space="0" w:color="auto"/>
              </w:divBdr>
              <w:divsChild>
                <w:div w:id="1373732250">
                  <w:marLeft w:val="0"/>
                  <w:marRight w:val="0"/>
                  <w:marTop w:val="0"/>
                  <w:marBottom w:val="0"/>
                  <w:divBdr>
                    <w:top w:val="none" w:sz="0" w:space="0" w:color="auto"/>
                    <w:left w:val="none" w:sz="0" w:space="0" w:color="auto"/>
                    <w:bottom w:val="none" w:sz="0" w:space="0" w:color="auto"/>
                    <w:right w:val="none" w:sz="0" w:space="0" w:color="auto"/>
                  </w:divBdr>
                  <w:divsChild>
                    <w:div w:id="1129128100">
                      <w:marLeft w:val="0"/>
                      <w:marRight w:val="0"/>
                      <w:marTop w:val="0"/>
                      <w:marBottom w:val="0"/>
                      <w:divBdr>
                        <w:top w:val="none" w:sz="0" w:space="0" w:color="auto"/>
                        <w:left w:val="none" w:sz="0" w:space="0" w:color="auto"/>
                        <w:bottom w:val="none" w:sz="0" w:space="0" w:color="auto"/>
                        <w:right w:val="none" w:sz="0" w:space="0" w:color="auto"/>
                      </w:divBdr>
                      <w:divsChild>
                        <w:div w:id="1536775593">
                          <w:marLeft w:val="0"/>
                          <w:marRight w:val="0"/>
                          <w:marTop w:val="0"/>
                          <w:marBottom w:val="0"/>
                          <w:divBdr>
                            <w:top w:val="none" w:sz="0" w:space="0" w:color="auto"/>
                            <w:left w:val="none" w:sz="0" w:space="0" w:color="auto"/>
                            <w:bottom w:val="none" w:sz="0" w:space="0" w:color="auto"/>
                            <w:right w:val="none" w:sz="0" w:space="0" w:color="auto"/>
                          </w:divBdr>
                          <w:divsChild>
                            <w:div w:id="171795695">
                              <w:marLeft w:val="0"/>
                              <w:marRight w:val="0"/>
                              <w:marTop w:val="0"/>
                              <w:marBottom w:val="0"/>
                              <w:divBdr>
                                <w:top w:val="none" w:sz="0" w:space="0" w:color="auto"/>
                                <w:left w:val="none" w:sz="0" w:space="0" w:color="auto"/>
                                <w:bottom w:val="none" w:sz="0" w:space="0" w:color="auto"/>
                                <w:right w:val="none" w:sz="0" w:space="0" w:color="auto"/>
                              </w:divBdr>
                              <w:divsChild>
                                <w:div w:id="5991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755580">
      <w:bodyDiv w:val="1"/>
      <w:marLeft w:val="0"/>
      <w:marRight w:val="0"/>
      <w:marTop w:val="0"/>
      <w:marBottom w:val="0"/>
      <w:divBdr>
        <w:top w:val="none" w:sz="0" w:space="0" w:color="auto"/>
        <w:left w:val="none" w:sz="0" w:space="0" w:color="auto"/>
        <w:bottom w:val="none" w:sz="0" w:space="0" w:color="auto"/>
        <w:right w:val="none" w:sz="0" w:space="0" w:color="auto"/>
      </w:divBdr>
    </w:div>
    <w:div w:id="17146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oom.us/" TargetMode="External"/><Relationship Id="R3431cc74a4784198"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B68EA85507145B188A3A6EAC164F3" ma:contentTypeVersion="4" ma:contentTypeDescription="Create a new document." ma:contentTypeScope="" ma:versionID="073a34ff8cde9b23c26761fe5939ddf5">
  <xsd:schema xmlns:xsd="http://www.w3.org/2001/XMLSchema" xmlns:xs="http://www.w3.org/2001/XMLSchema" xmlns:p="http://schemas.microsoft.com/office/2006/metadata/properties" xmlns:ns2="c5440c61-8cfb-4b49-a011-dcf33b60f623" xmlns:ns3="3b17bbcf-f5d4-4ef9-8c58-25845ab5a1ea" targetNamespace="http://schemas.microsoft.com/office/2006/metadata/properties" ma:root="true" ma:fieldsID="d08d824d3496299dd48f74526dfbcab4" ns2:_="" ns3:_="">
    <xsd:import namespace="c5440c61-8cfb-4b49-a011-dcf33b60f623"/>
    <xsd:import namespace="3b17bbcf-f5d4-4ef9-8c58-25845ab5a1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40c61-8cfb-4b49-a011-dcf33b60f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7bbcf-f5d4-4ef9-8c58-25845ab5a1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B623B-18A2-4D50-93BF-34A7E30ED9EF}">
  <ds:schemaRefs>
    <ds:schemaRef ds:uri="http://schemas.microsoft.com/sharepoint/v3/contenttype/forms"/>
  </ds:schemaRefs>
</ds:datastoreItem>
</file>

<file path=customXml/itemProps2.xml><?xml version="1.0" encoding="utf-8"?>
<ds:datastoreItem xmlns:ds="http://schemas.openxmlformats.org/officeDocument/2006/customXml" ds:itemID="{008AC0E4-D42B-4661-856D-AF8429F2E438}">
  <ds:schemaRefs>
    <ds:schemaRef ds:uri="http://schemas.openxmlformats.org/package/2006/metadata/core-properties"/>
    <ds:schemaRef ds:uri="http://purl.org/dc/dcmitype/"/>
    <ds:schemaRef ds:uri="http://purl.org/dc/elements/1.1/"/>
    <ds:schemaRef ds:uri="c5440c61-8cfb-4b49-a011-dcf33b60f623"/>
    <ds:schemaRef ds:uri="http://schemas.microsoft.com/office/2006/documentManagement/types"/>
    <ds:schemaRef ds:uri="http://schemas.microsoft.com/office/2006/metadata/properties"/>
    <ds:schemaRef ds:uri="http://schemas.microsoft.com/office/infopath/2007/PartnerControls"/>
    <ds:schemaRef ds:uri="3b17bbcf-f5d4-4ef9-8c58-25845ab5a1ea"/>
    <ds:schemaRef ds:uri="http://www.w3.org/XML/1998/namespace"/>
    <ds:schemaRef ds:uri="http://purl.org/dc/terms/"/>
  </ds:schemaRefs>
</ds:datastoreItem>
</file>

<file path=customXml/itemProps3.xml><?xml version="1.0" encoding="utf-8"?>
<ds:datastoreItem xmlns:ds="http://schemas.openxmlformats.org/officeDocument/2006/customXml" ds:itemID="{BE2BCEE0-8DAE-409E-8059-D2CC9370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40c61-8cfb-4b49-a011-dcf33b60f623"/>
    <ds:schemaRef ds:uri="3b17bbcf-f5d4-4ef9-8c58-25845ab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Paquet</dc:creator>
  <cp:keywords/>
  <dc:description/>
  <cp:lastModifiedBy>Catherine Paquet</cp:lastModifiedBy>
  <cp:revision>4</cp:revision>
  <dcterms:created xsi:type="dcterms:W3CDTF">2020-03-23T20:03:00Z</dcterms:created>
  <dcterms:modified xsi:type="dcterms:W3CDTF">2020-03-23T20:06:00Z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0x010100AA2B68EA85507145B188A3A6EAC164F3</vt:lpwstr>
  </property>
</Properties>
</file>